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b/>
          <w:bCs/>
          <w:sz w:val="36"/>
          <w:szCs w:val="43"/>
          <w:lang w:val="en-US"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  <w:t>Programme du diplôme de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caps/>
          <w:sz w:val="48"/>
          <w:szCs w:val="57"/>
          <w:lang w:eastAsia="fr-FR"/>
        </w:rPr>
        <w:t>Technicien Supérieur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48"/>
          <w:szCs w:val="57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48"/>
          <w:szCs w:val="57"/>
          <w:lang w:eastAsia="fr-FR"/>
        </w:rPr>
        <w:t>2</w:t>
      </w:r>
      <w:r w:rsidRPr="009321A8">
        <w:rPr>
          <w:rFonts w:ascii="Times New Roman" w:hAnsi="Times New Roman" w:cs="Times New Roman"/>
          <w:b/>
          <w:bCs/>
          <w:sz w:val="48"/>
          <w:szCs w:val="57"/>
          <w:vertAlign w:val="superscript"/>
          <w:lang w:eastAsia="fr-FR"/>
        </w:rPr>
        <w:t>ème</w:t>
      </w:r>
      <w:r w:rsidRPr="009321A8">
        <w:rPr>
          <w:rFonts w:ascii="Times New Roman" w:hAnsi="Times New Roman" w:cs="Times New Roman"/>
          <w:b/>
          <w:bCs/>
          <w:sz w:val="48"/>
          <w:szCs w:val="57"/>
          <w:lang w:eastAsia="fr-FR"/>
        </w:rPr>
        <w:t xml:space="preserve"> année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36"/>
          <w:szCs w:val="43"/>
          <w:lang w:eastAsia="fr-FR"/>
        </w:rPr>
        <w:t>Spécialité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28"/>
          <w:szCs w:val="3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Times New Roman" w:hAnsi="Times New Roman" w:cs="Times New Roman"/>
          <w:b/>
          <w:bCs/>
          <w:sz w:val="44"/>
          <w:szCs w:val="52"/>
          <w:lang w:eastAsia="fr-FR"/>
        </w:rPr>
      </w:pPr>
      <w:r w:rsidRPr="009321A8">
        <w:rPr>
          <w:rFonts w:ascii="Times New Roman" w:hAnsi="Times New Roman" w:cs="Times New Roman"/>
          <w:b/>
          <w:bCs/>
          <w:sz w:val="40"/>
          <w:szCs w:val="48"/>
          <w:lang w:eastAsia="fr-FR"/>
        </w:rPr>
        <w:t>Soins Infirmiers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7E74A3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56"/>
          <w:szCs w:val="56"/>
          <w:lang w:eastAsia="fr-FR"/>
        </w:rPr>
      </w:pPr>
      <w:r>
        <w:rPr>
          <w:rFonts w:ascii="Times New Roman" w:hAnsi="Times New Roman" w:cs="Times New Roman"/>
          <w:b/>
          <w:bCs/>
          <w:sz w:val="56"/>
          <w:szCs w:val="56"/>
          <w:lang w:eastAsia="fr-FR"/>
        </w:rPr>
        <w:t>2014</w:t>
      </w: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9321A8" w:rsidRDefault="00BE5C66" w:rsidP="00BE5C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43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4A72B9" w:rsidSect="00BE5C66">
          <w:headerReference w:type="default" r:id="rId8"/>
          <w:endnotePr>
            <w:numFmt w:val="lowerLetter"/>
          </w:endnotePr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tbl>
      <w:tblPr>
        <w:bidiVisual/>
        <w:tblW w:w="13916" w:type="dxa"/>
        <w:tblInd w:w="-45" w:type="dxa"/>
        <w:tblLook w:val="04A0"/>
      </w:tblPr>
      <w:tblGrid>
        <w:gridCol w:w="295"/>
        <w:gridCol w:w="296"/>
        <w:gridCol w:w="236"/>
        <w:gridCol w:w="458"/>
        <w:gridCol w:w="236"/>
        <w:gridCol w:w="6401"/>
        <w:gridCol w:w="930"/>
        <w:gridCol w:w="930"/>
        <w:gridCol w:w="1548"/>
        <w:gridCol w:w="217"/>
        <w:gridCol w:w="227"/>
        <w:gridCol w:w="222"/>
        <w:gridCol w:w="738"/>
        <w:gridCol w:w="222"/>
        <w:gridCol w:w="738"/>
        <w:gridCol w:w="222"/>
      </w:tblGrid>
      <w:tr w:rsidR="002C7339" w:rsidRPr="006B0B17" w:rsidTr="00523A6F">
        <w:trPr>
          <w:gridAfter w:val="1"/>
          <w:wAfter w:w="222" w:type="dxa"/>
          <w:trHeight w:val="375"/>
        </w:trPr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339" w:rsidRDefault="006B0B17" w:rsidP="00523A6F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  <w:r w:rsidRPr="004A72B9">
              <w:rPr>
                <w:rFonts w:ascii="Times New Roman" w:hAnsi="Times New Roman" w:cs="Times New Roman"/>
                <w:lang w:eastAsia="fr-FR"/>
              </w:rPr>
              <w:br w:type="page"/>
            </w: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Times New Roman" w:hAnsi="Times New Roman" w:cs="Times New Roman"/>
                <w:lang w:eastAsia="fr-FR"/>
              </w:rPr>
            </w:pPr>
          </w:p>
          <w:p w:rsidR="00BD5797" w:rsidRPr="006B0B1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97" w:rsidRDefault="00BD5797" w:rsidP="00523A6F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bookmarkStart w:id="0" w:name="RANGE!A1:E35"/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BD5797" w:rsidRDefault="00BD5797" w:rsidP="00BD579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  <w:p w:rsidR="002C7339" w:rsidRPr="006B0B17" w:rsidRDefault="002C7339" w:rsidP="00BD579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  <w:bookmarkEnd w:id="0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2C7339" w:rsidRPr="006B0B17" w:rsidTr="00523A6F">
        <w:trPr>
          <w:gridAfter w:val="1"/>
          <w:wAfter w:w="222" w:type="dxa"/>
          <w:trHeight w:val="480"/>
        </w:trPr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الثانية                           امتياز فني</w:t>
            </w:r>
          </w:p>
        </w:tc>
        <w:tc>
          <w:tcPr>
            <w:tcW w:w="2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2C7339" w:rsidRPr="006B0B17" w:rsidTr="00523A6F">
        <w:trPr>
          <w:trHeight w:val="4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8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صحة المسن و علم الشيخوخة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النفس و علم النفس العيادي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الصحة العائلية :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 بالصحة العائلية (25)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طب الاطفال (30)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324B41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الامراض 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النسائية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6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الاوبئة و الصحة العامة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91199D">
        <w:trPr>
          <w:trHeight w:val="278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التغذية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19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ادارة و تنظيم المهنة و تطور المهنة و الاخلاق المهنية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للأمراض العقلية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انظمة الجودة للمستشفيات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2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و الجراحة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امراض و جراحة 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الجهاز التنفسي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2C7339" w:rsidRDefault="002C7339" w:rsidP="006B0B17">
            <w:pPr>
              <w:spacing w:before="0" w:after="0"/>
              <w:jc w:val="right"/>
              <w:rPr>
                <w:rFonts w:ascii="Calibri" w:hAnsi="Calibri" w:cs="Arial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القلب و الشرايين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الغدد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الجهاز العصبي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2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الكلى و المسالك البولية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10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CF58EB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لدم و الاورام السرطانية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الاذن و الانف والحنجرة وجراحتهم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العيون و جراحتها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الجلد و جراحته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3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الجهاز الهضمي و جراحته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15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العظام و الروماتولوجيا و جراحتها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2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2C7339" w:rsidRPr="006B0B17" w:rsidRDefault="002C7339" w:rsidP="006B0B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العناية التمريضية 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278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للجهاز التنفسي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القلب و الشرايين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الغدد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الجهاز العصبي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9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الكلى و المسالك البولية و التناسلية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الدم و الاورام السرطانية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لامراض الانف و الاذن والحنجرة و امراض </w:t>
            </w:r>
          </w:p>
          <w:p w:rsidR="002C7339" w:rsidRPr="006B0B17" w:rsidRDefault="002C7339" w:rsidP="00CF58EB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العيون وامراض الجلد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2C7339" w:rsidRPr="006B0B17" w:rsidTr="00523A6F">
        <w:trPr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339" w:rsidRPr="006B0B17" w:rsidRDefault="002C7339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الجهاز الهضمي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39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2C7339" w:rsidRPr="006B0B17" w:rsidRDefault="002C7339" w:rsidP="006B0B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339" w:rsidRPr="006B0B17" w:rsidRDefault="002C7339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523A6F">
        <w:trPr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العظام و الروماتولوجيا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523A6F">
        <w:trPr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التدريب في المستشفيات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450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523A6F">
        <w:trPr>
          <w:trHeight w:val="35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A6F" w:rsidRPr="00786C06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  <w:r w:rsidRPr="00786C06"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786C06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1295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523A6F">
        <w:trPr>
          <w:trHeight w:val="8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786C06" w:rsidRDefault="00523A6F" w:rsidP="006B0B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786C06" w:rsidRDefault="00523A6F" w:rsidP="006B0B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786C06" w:rsidRDefault="00523A6F" w:rsidP="006B0B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6B0B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523A6F" w:rsidRPr="006B0B17" w:rsidTr="009E0717">
        <w:trPr>
          <w:gridAfter w:val="5"/>
          <w:wAfter w:w="2142" w:type="dxa"/>
          <w:trHeight w:val="375"/>
        </w:trPr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</w:p>
        </w:tc>
      </w:tr>
      <w:tr w:rsidR="00523A6F" w:rsidRPr="006B0B17" w:rsidTr="009E0717">
        <w:trPr>
          <w:gridAfter w:val="7"/>
          <w:wAfter w:w="2586" w:type="dxa"/>
          <w:trHeight w:val="480"/>
        </w:trPr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الثانية                           امتياز فني</w:t>
            </w:r>
          </w:p>
        </w:tc>
      </w:tr>
      <w:tr w:rsidR="00523A6F" w:rsidRPr="006B0B17" w:rsidTr="009E0717">
        <w:trPr>
          <w:gridAfter w:val="8"/>
          <w:wAfter w:w="4134" w:type="dxa"/>
          <w:trHeight w:val="4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</w:tr>
      <w:tr w:rsidR="00523A6F" w:rsidRPr="006B0B17" w:rsidTr="009E0717">
        <w:trPr>
          <w:gridAfter w:val="8"/>
          <w:wAfter w:w="4134" w:type="dxa"/>
          <w:trHeight w:val="28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Geriatrics and Gerontology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Psychology and Clinical Psychology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Familial Health: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care of mother and child</w:t>
            </w:r>
            <w:r w:rsidR="00523A6F"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(25)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Pediatrics</w:t>
            </w:r>
            <w:r w:rsidR="00523A6F"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(30)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523A6F" w:rsidRPr="006B0B17" w:rsidTr="009E0717">
        <w:trPr>
          <w:gridAfter w:val="8"/>
          <w:wAfter w:w="4134" w:type="dxa"/>
          <w:trHeight w:val="2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E85E7E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Gynecology</w:t>
            </w:r>
            <w:r w:rsidR="00523A6F"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(20)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523A6F" w:rsidRPr="006B0B17" w:rsidTr="009E0717">
        <w:trPr>
          <w:gridAfter w:val="8"/>
          <w:wAfter w:w="4134" w:type="dxa"/>
          <w:trHeight w:val="26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Epidemiology</w:t>
            </w:r>
            <w:r w:rsidR="00E85E7E"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and public Health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278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Nutrition and Diet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19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Administration and Organization and Ethics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523A6F" w:rsidRPr="006B0B17" w:rsidTr="009E0717">
        <w:trPr>
          <w:gridAfter w:val="8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care and Mental Health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523A6F" w:rsidRPr="006B0B17" w:rsidTr="009E0717">
        <w:trPr>
          <w:gridAfter w:val="8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Quality Systems for Hospitals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523A6F">
        <w:trPr>
          <w:gridAfter w:val="8"/>
          <w:wAfter w:w="4134" w:type="dxa"/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95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و الجراحة</w:t>
            </w:r>
          </w:p>
        </w:tc>
      </w:tr>
      <w:tr w:rsidR="00523A6F" w:rsidRPr="006B0B17" w:rsidTr="009E0717">
        <w:trPr>
          <w:gridAfter w:val="8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Respiratory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2C7339" w:rsidRDefault="00523A6F" w:rsidP="009E0717">
            <w:pPr>
              <w:spacing w:before="0" w:after="0"/>
              <w:jc w:val="right"/>
              <w:rPr>
                <w:rFonts w:ascii="Calibri" w:hAnsi="Calibri" w:cs="Arial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523A6F" w:rsidRPr="006B0B17" w:rsidTr="009E0717">
        <w:trPr>
          <w:gridAfter w:val="8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C46938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Cardiovascular 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A6F" w:rsidRPr="006B0B17" w:rsidRDefault="00C46938" w:rsidP="00C46938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Endocrinal Glands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C46938" w:rsidP="004A265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Pathology and Surgery of the </w:t>
            </w:r>
            <w:r w:rsidR="004A2657"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Nervous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523A6F" w:rsidRPr="006B0B17" w:rsidTr="009E0717">
        <w:trPr>
          <w:gridAfter w:val="8"/>
          <w:wAfter w:w="4134" w:type="dxa"/>
          <w:trHeight w:val="32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Urinary and Renal Systems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523A6F" w:rsidRPr="006B0B17" w:rsidTr="009E0717">
        <w:trPr>
          <w:gridAfter w:val="8"/>
          <w:wAfter w:w="4134" w:type="dxa"/>
          <w:trHeight w:val="10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of Hematology and Cancer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523A6F" w:rsidRPr="006B0B17" w:rsidTr="009E0717">
        <w:trPr>
          <w:gridAfter w:val="8"/>
          <w:wAfter w:w="4134" w:type="dxa"/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Pathology and Surgery of the Nose, Ear, and Throat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523A6F" w:rsidRPr="006B0B17" w:rsidTr="009E0717">
        <w:trPr>
          <w:gridAfter w:val="8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Eye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523A6F" w:rsidRPr="006B0B17" w:rsidTr="009E0717">
        <w:trPr>
          <w:gridAfter w:val="8"/>
          <w:wAfter w:w="4134" w:type="dxa"/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Skin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</w:tr>
      <w:tr w:rsidR="00523A6F" w:rsidRPr="006B0B17" w:rsidTr="009E0717">
        <w:trPr>
          <w:gridAfter w:val="8"/>
          <w:wAfter w:w="4134" w:type="dxa"/>
          <w:trHeight w:val="23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4A2657" w:rsidP="004A265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Gastrointestinal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40</w:t>
            </w:r>
          </w:p>
        </w:tc>
      </w:tr>
      <w:tr w:rsidR="00523A6F" w:rsidRPr="006B0B17" w:rsidTr="009E0717">
        <w:trPr>
          <w:gridAfter w:val="8"/>
          <w:wAfter w:w="4134" w:type="dxa"/>
          <w:trHeight w:val="15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4A265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4A2657" w:rsidRDefault="004A2657" w:rsidP="004A265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r w:rsidRPr="004A2657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Pathology and Surgery of the Musculoskeletal System and rheumatology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523A6F" w:rsidRPr="006B0B17" w:rsidTr="009E0717">
        <w:trPr>
          <w:gridAfter w:val="8"/>
          <w:wAfter w:w="4134" w:type="dxa"/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2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523A6F" w:rsidRPr="006B0B17" w:rsidRDefault="00523A6F" w:rsidP="009E0717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العناية التمريضية </w:t>
            </w:r>
          </w:p>
        </w:tc>
      </w:tr>
      <w:tr w:rsidR="00523A6F" w:rsidRPr="006B0B17" w:rsidTr="009E0717">
        <w:trPr>
          <w:gridAfter w:val="8"/>
          <w:wAfter w:w="4134" w:type="dxa"/>
          <w:trHeight w:val="278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1348C1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</w:t>
            </w:r>
            <w:r w:rsidR="00AB3739"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of </w:t>
            </w:r>
            <w:r w:rsidR="00AB3739"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the R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espiratory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AB3739" w:rsidRDefault="00AB3739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and Surgical Nursing care of the Cardiovascular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AB3739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 of the Endocrinal Glands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523A6F" w:rsidRPr="006B0B17" w:rsidTr="009E0717">
        <w:trPr>
          <w:gridAfter w:val="8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AB3739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 of the Nervous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523A6F" w:rsidRPr="006B0B17" w:rsidTr="009E0717">
        <w:trPr>
          <w:gridAfter w:val="8"/>
          <w:wAfter w:w="4134" w:type="dxa"/>
          <w:trHeight w:val="39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AB3739" w:rsidRDefault="00AB3739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Medical &amp; Surgical Nursing care of the Urinary , Renal systems &amp;Venereal Disease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s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523A6F" w:rsidRPr="006B0B17" w:rsidTr="009E0717">
        <w:trPr>
          <w:gridAfter w:val="8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AB3739" w:rsidP="00AB3739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Nursing care of the Hematologic &amp; Cancer Disorders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523A6F" w:rsidRPr="006B0B17" w:rsidTr="009E0717">
        <w:trPr>
          <w:gridAfter w:val="8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AB3739" w:rsidRDefault="00AB3739" w:rsidP="00AB3739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&amp; Surgical Nursing care for the Eye, Ear, Nose, Throat,&amp; skin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523A6F" w:rsidRPr="006B0B17" w:rsidTr="009E0717">
        <w:trPr>
          <w:gridAfter w:val="8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725B64" w:rsidRDefault="00AB3739" w:rsidP="00AB3739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r w:rsidRPr="00725B64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and Surgical Nursing care of the Gastrointestinal system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523A6F" w:rsidRPr="006B0B17" w:rsidTr="009E0717">
        <w:trPr>
          <w:gridAfter w:val="8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725B64" w:rsidRDefault="00725B64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r w:rsidRPr="00725B64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Nursing care of the musculoskeletal system and Rheumatology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20</w:t>
            </w:r>
          </w:p>
        </w:tc>
      </w:tr>
      <w:tr w:rsidR="00523A6F" w:rsidRPr="006B0B17" w:rsidTr="009E0717">
        <w:trPr>
          <w:gridAfter w:val="8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6B0B17" w:rsidRDefault="00725B64" w:rsidP="009E0717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Hospital Training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6B0B17" w:rsidRDefault="00523A6F" w:rsidP="009E0717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450</w:t>
            </w:r>
          </w:p>
        </w:tc>
      </w:tr>
      <w:tr w:rsidR="00523A6F" w:rsidRPr="00786C06" w:rsidTr="009E0717">
        <w:trPr>
          <w:gridAfter w:val="8"/>
          <w:wAfter w:w="4134" w:type="dxa"/>
          <w:trHeight w:val="35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A6F" w:rsidRPr="00786C06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  <w:r w:rsidRPr="00786C06"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786C06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1295</w:t>
            </w:r>
          </w:p>
        </w:tc>
      </w:tr>
      <w:tr w:rsidR="00523A6F" w:rsidRPr="00786C06" w:rsidTr="009E0717">
        <w:trPr>
          <w:gridAfter w:val="8"/>
          <w:wAfter w:w="4134" w:type="dxa"/>
          <w:trHeight w:val="8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A6F" w:rsidRPr="006B0B17" w:rsidRDefault="00523A6F" w:rsidP="009E0717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6F" w:rsidRPr="00786C06" w:rsidRDefault="00523A6F" w:rsidP="009E0717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523A6F" w:rsidRPr="00786C06" w:rsidRDefault="00523A6F" w:rsidP="009E0717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</w:tbl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Santé familiale Mère </w:t>
      </w:r>
      <w:r w:rsidRPr="009321A8">
        <w:rPr>
          <w:rFonts w:ascii="Times New Roman" w:hAnsi="Times New Roman" w:cs="Times New Roman"/>
        </w:rPr>
        <w:br/>
        <w:t>(75 périodes)</w:t>
      </w:r>
    </w:p>
    <w:p w:rsidR="00BE5C66" w:rsidRPr="00681963" w:rsidRDefault="00BE5C66" w:rsidP="00BE5C66">
      <w:pPr>
        <w:spacing w:after="0"/>
        <w:rPr>
          <w:rFonts w:cs="Calibri"/>
          <w:b/>
          <w:bCs/>
          <w:sz w:val="36"/>
          <w:szCs w:val="36"/>
          <w:u w:val="single"/>
          <w:lang w:eastAsia="ja-JP"/>
        </w:rPr>
      </w:pPr>
      <w:r w:rsidRPr="00681963">
        <w:rPr>
          <w:rFonts w:cs="Calibri"/>
          <w:b/>
          <w:bCs/>
          <w:sz w:val="36"/>
          <w:szCs w:val="36"/>
          <w:u w:val="single"/>
          <w:lang w:eastAsia="ja-JP"/>
        </w:rPr>
        <w:t>Santé Familiale Mère-Enfant (75 périodes)</w:t>
      </w:r>
    </w:p>
    <w:p w:rsidR="00BE5C66" w:rsidRDefault="00BE5C66" w:rsidP="00BE5C66">
      <w:pPr>
        <w:spacing w:after="0"/>
        <w:rPr>
          <w:b/>
          <w:bCs/>
          <w:sz w:val="28"/>
          <w:szCs w:val="28"/>
          <w:u w:val="single"/>
          <w:lang w:eastAsia="ja-JP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>Chapitre I</w:t>
      </w:r>
    </w:p>
    <w:p w:rsidR="00BE5C66" w:rsidRPr="00681963" w:rsidRDefault="00BE5C66" w:rsidP="00BE5C66">
      <w:pPr>
        <w:spacing w:after="0"/>
        <w:ind w:left="720"/>
        <w:rPr>
          <w:rFonts w:cs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Examen Clinique et Principaux Examens Complémentaires en Gynécologie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proofErr w:type="spellStart"/>
      <w:r>
        <w:rPr>
          <w:rFonts w:cs="Calibri"/>
          <w:sz w:val="32"/>
          <w:szCs w:val="32"/>
        </w:rPr>
        <w:t>Amenorrhée</w:t>
      </w:r>
      <w:proofErr w:type="spellEnd"/>
      <w:r>
        <w:rPr>
          <w:rFonts w:cs="Calibri"/>
          <w:sz w:val="32"/>
          <w:szCs w:val="32"/>
        </w:rPr>
        <w:t xml:space="preserve"> et </w:t>
      </w:r>
      <w:proofErr w:type="spellStart"/>
      <w:r>
        <w:rPr>
          <w:rFonts w:cs="Calibri"/>
          <w:sz w:val="32"/>
          <w:szCs w:val="32"/>
        </w:rPr>
        <w:t>Menopause</w:t>
      </w:r>
      <w:proofErr w:type="spellEnd"/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Pathologie du Corps Utérin/Col Utérin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Pathologies Ovariennes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Pathologies </w:t>
      </w:r>
      <w:proofErr w:type="spellStart"/>
      <w:r>
        <w:rPr>
          <w:rFonts w:cs="Calibri"/>
          <w:sz w:val="32"/>
          <w:szCs w:val="32"/>
        </w:rPr>
        <w:t>Vulvo-Vaginales</w:t>
      </w:r>
      <w:proofErr w:type="spellEnd"/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Pathologies Mammaires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Prolapsus Génitaux et Incontinence Urinaire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Stérilité du Couple</w:t>
      </w:r>
    </w:p>
    <w:p w:rsidR="00BE5C66" w:rsidRDefault="00BE5C66" w:rsidP="00BE5C66">
      <w:pPr>
        <w:spacing w:after="0"/>
        <w:rPr>
          <w:rFonts w:cs="Calibri"/>
          <w:b/>
          <w:sz w:val="32"/>
          <w:szCs w:val="32"/>
          <w:u w:val="single"/>
        </w:rPr>
      </w:pPr>
      <w:r w:rsidRPr="00FE718B">
        <w:rPr>
          <w:rFonts w:cs="Calibri"/>
          <w:b/>
          <w:sz w:val="32"/>
          <w:szCs w:val="32"/>
          <w:u w:val="single"/>
        </w:rPr>
        <w:t>Evaluation</w:t>
      </w:r>
    </w:p>
    <w:p w:rsidR="00BE5C66" w:rsidRDefault="00BE5C66" w:rsidP="00BE5C66">
      <w:pPr>
        <w:spacing w:after="0"/>
        <w:rPr>
          <w:rFonts w:cs="Calibri"/>
          <w:sz w:val="32"/>
          <w:szCs w:val="32"/>
        </w:rPr>
      </w:pPr>
      <w:r w:rsidRPr="00FE718B">
        <w:rPr>
          <w:rFonts w:cs="Calibri"/>
          <w:b/>
          <w:sz w:val="32"/>
          <w:szCs w:val="32"/>
        </w:rPr>
        <w:tab/>
      </w:r>
      <w:r w:rsidRPr="00AF253D">
        <w:rPr>
          <w:rFonts w:cs="Calibri"/>
          <w:sz w:val="32"/>
          <w:szCs w:val="32"/>
        </w:rPr>
        <w:t>Prendre en charge une femme hospitalisée avec assurer les soins et les surveillances spécialisées.</w:t>
      </w:r>
    </w:p>
    <w:p w:rsidR="00BE5C66" w:rsidRPr="00AF253D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>Chapitre II</w:t>
      </w:r>
    </w:p>
    <w:p w:rsidR="00BE5C66" w:rsidRDefault="00BE5C66" w:rsidP="00BE5C66">
      <w:pPr>
        <w:spacing w:after="0"/>
        <w:rPr>
          <w:b/>
          <w:bCs/>
          <w:sz w:val="32"/>
          <w:szCs w:val="32"/>
        </w:rPr>
      </w:pPr>
      <w:r w:rsidRPr="00022626">
        <w:rPr>
          <w:sz w:val="32"/>
          <w:szCs w:val="32"/>
        </w:rPr>
        <w:tab/>
      </w:r>
      <w:r>
        <w:rPr>
          <w:b/>
          <w:bCs/>
          <w:sz w:val="32"/>
          <w:szCs w:val="32"/>
        </w:rPr>
        <w:t>Puériculture: Introduction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   Généralités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>-</w:t>
      </w:r>
      <w:r>
        <w:rPr>
          <w:rFonts w:cs="Calibri"/>
          <w:sz w:val="32"/>
          <w:szCs w:val="32"/>
        </w:rPr>
        <w:t xml:space="preserve">Assurer l’équilibre alimentaire de l’enfant </w:t>
      </w:r>
    </w:p>
    <w:p w:rsidR="00BE5C66" w:rsidRDefault="00BE5C66" w:rsidP="00BE5C66">
      <w:pPr>
        <w:numPr>
          <w:ilvl w:val="0"/>
          <w:numId w:val="29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Choix de l’allaitement (Maternel-Artificiel)</w:t>
      </w:r>
    </w:p>
    <w:p w:rsidR="00BE5C66" w:rsidRPr="00681963" w:rsidRDefault="00BE5C66" w:rsidP="00BE5C66">
      <w:pPr>
        <w:numPr>
          <w:ilvl w:val="0"/>
          <w:numId w:val="29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Diversification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La Croissance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4D493B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III</w:t>
      </w:r>
    </w:p>
    <w:p w:rsidR="00BE5C66" w:rsidRPr="00681963" w:rsidRDefault="00BE5C66" w:rsidP="00BE5C66">
      <w:pPr>
        <w:spacing w:after="0"/>
        <w:rPr>
          <w:rFonts w:cs="Calibri"/>
          <w:sz w:val="32"/>
          <w:szCs w:val="32"/>
        </w:rPr>
      </w:pPr>
      <w:r w:rsidRPr="00022626">
        <w:rPr>
          <w:sz w:val="32"/>
          <w:szCs w:val="32"/>
        </w:rPr>
        <w:tab/>
      </w:r>
      <w:proofErr w:type="spellStart"/>
      <w:r>
        <w:rPr>
          <w:b/>
          <w:bCs/>
          <w:sz w:val="32"/>
          <w:szCs w:val="32"/>
        </w:rPr>
        <w:t>Depistage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Néo-Natale</w:t>
      </w:r>
      <w:proofErr w:type="spellEnd"/>
      <w:r>
        <w:rPr>
          <w:b/>
          <w:bCs/>
          <w:sz w:val="32"/>
          <w:szCs w:val="32"/>
        </w:rPr>
        <w:t>(DNN)</w:t>
      </w:r>
    </w:p>
    <w:p w:rsidR="00BE5C66" w:rsidRPr="00681963" w:rsidRDefault="00BE5C66" w:rsidP="00BE5C66">
      <w:pPr>
        <w:pStyle w:val="ListParagraph"/>
        <w:spacing w:after="0" w:line="240" w:lineRule="auto"/>
        <w:ind w:left="4320"/>
        <w:rPr>
          <w:rFonts w:cs="Calibri"/>
          <w:sz w:val="32"/>
          <w:szCs w:val="32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IV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Pathologies du Nouveau-né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Principales Pathologies du prématuré</w:t>
      </w:r>
    </w:p>
    <w:p w:rsidR="00BE5C66" w:rsidRPr="004A72B9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  <w:lang w:val="fr-FR"/>
        </w:rPr>
      </w:pPr>
      <w:r w:rsidRPr="004A72B9">
        <w:rPr>
          <w:rFonts w:cs="Calibri"/>
          <w:sz w:val="32"/>
          <w:szCs w:val="32"/>
          <w:lang w:val="fr-FR"/>
        </w:rPr>
        <w:t>Maladies des Membranes Hyalines(MMH)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proofErr w:type="spellStart"/>
      <w:r w:rsidRPr="008F665B">
        <w:rPr>
          <w:rFonts w:cs="Calibri"/>
          <w:sz w:val="32"/>
          <w:szCs w:val="32"/>
        </w:rPr>
        <w:lastRenderedPageBreak/>
        <w:t>Hémorragies</w:t>
      </w:r>
      <w:proofErr w:type="spellEnd"/>
      <w:r w:rsidRPr="008F665B">
        <w:rPr>
          <w:rFonts w:cs="Calibri"/>
          <w:sz w:val="32"/>
          <w:szCs w:val="32"/>
        </w:rPr>
        <w:t xml:space="preserve"> </w:t>
      </w:r>
      <w:proofErr w:type="spellStart"/>
      <w:r>
        <w:rPr>
          <w:rFonts w:cs="Calibri"/>
          <w:sz w:val="32"/>
          <w:szCs w:val="32"/>
        </w:rPr>
        <w:t>Intracrâniennes</w:t>
      </w:r>
      <w:proofErr w:type="spellEnd"/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proofErr w:type="spellStart"/>
      <w:r>
        <w:rPr>
          <w:rFonts w:cs="Calibri"/>
          <w:sz w:val="32"/>
          <w:szCs w:val="32"/>
        </w:rPr>
        <w:t>Entérocolite</w:t>
      </w:r>
      <w:proofErr w:type="spellEnd"/>
      <w:r>
        <w:rPr>
          <w:rFonts w:cs="Calibri"/>
          <w:sz w:val="32"/>
          <w:szCs w:val="32"/>
        </w:rPr>
        <w:t xml:space="preserve"> </w:t>
      </w:r>
      <w:proofErr w:type="spellStart"/>
      <w:r>
        <w:rPr>
          <w:rFonts w:cs="Calibri"/>
          <w:sz w:val="32"/>
          <w:szCs w:val="32"/>
        </w:rPr>
        <w:t>Ulcéro-nécrosante</w:t>
      </w:r>
      <w:proofErr w:type="spellEnd"/>
      <w:r>
        <w:rPr>
          <w:rFonts w:cs="Calibri"/>
          <w:sz w:val="32"/>
          <w:szCs w:val="32"/>
        </w:rPr>
        <w:t xml:space="preserve"> (ECN)</w:t>
      </w:r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proofErr w:type="spellStart"/>
      <w:r>
        <w:rPr>
          <w:rFonts w:cs="Calibri"/>
          <w:sz w:val="32"/>
          <w:szCs w:val="32"/>
        </w:rPr>
        <w:t>Hypoglycémie</w:t>
      </w:r>
      <w:proofErr w:type="spellEnd"/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rFonts w:cs="Calibri"/>
          <w:sz w:val="32"/>
          <w:szCs w:val="32"/>
        </w:rPr>
      </w:pPr>
      <w:proofErr w:type="spellStart"/>
      <w:r>
        <w:rPr>
          <w:rFonts w:cs="Calibri"/>
          <w:sz w:val="32"/>
          <w:szCs w:val="32"/>
        </w:rPr>
        <w:t>Acidoses</w:t>
      </w:r>
      <w:proofErr w:type="spellEnd"/>
    </w:p>
    <w:p w:rsidR="00BE5C66" w:rsidRDefault="00BE5C66" w:rsidP="00BE5C66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cs="Calibri"/>
          <w:sz w:val="32"/>
          <w:szCs w:val="32"/>
        </w:rPr>
        <w:t>Infections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Pathologies du Nouveau-né á l’appareil Respiratoire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Bronchite - Bronchiolite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Asthme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Laryngite-Pharyngite-Otite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Détresse Respiratoire</w:t>
      </w:r>
    </w:p>
    <w:p w:rsidR="00BE5C66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Pneumonie</w:t>
      </w:r>
    </w:p>
    <w:p w:rsidR="00BE5C66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Mort Apparent</w:t>
      </w:r>
    </w:p>
    <w:p w:rsidR="00BE5C66" w:rsidRPr="00681963" w:rsidRDefault="00BE5C66" w:rsidP="00BE5C66">
      <w:pPr>
        <w:numPr>
          <w:ilvl w:val="0"/>
          <w:numId w:val="30"/>
        </w:numPr>
        <w:spacing w:before="0" w:after="0"/>
        <w:jc w:val="left"/>
        <w:rPr>
          <w:rFonts w:cs="Calibri"/>
          <w:sz w:val="32"/>
          <w:szCs w:val="32"/>
        </w:rPr>
      </w:pPr>
      <w:proofErr w:type="spellStart"/>
      <w:r>
        <w:rPr>
          <w:rFonts w:cs="Calibri"/>
          <w:sz w:val="32"/>
          <w:szCs w:val="32"/>
        </w:rPr>
        <w:t>Oxygeno</w:t>
      </w:r>
      <w:proofErr w:type="spellEnd"/>
      <w:r>
        <w:rPr>
          <w:rFonts w:cs="Calibri"/>
          <w:sz w:val="32"/>
          <w:szCs w:val="32"/>
        </w:rPr>
        <w:t xml:space="preserve"> </w:t>
      </w:r>
      <w:proofErr w:type="spellStart"/>
      <w:r>
        <w:rPr>
          <w:rFonts w:cs="Calibri"/>
          <w:sz w:val="32"/>
          <w:szCs w:val="32"/>
        </w:rPr>
        <w:t>Therapie</w:t>
      </w:r>
      <w:proofErr w:type="spellEnd"/>
    </w:p>
    <w:p w:rsidR="00BE5C66" w:rsidRPr="00681963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  <w:r>
        <w:rPr>
          <w:b/>
          <w:bCs/>
          <w:sz w:val="32"/>
          <w:szCs w:val="32"/>
          <w:u w:val="single"/>
        </w:rPr>
        <w:t>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Pathologie du </w:t>
      </w:r>
      <w:proofErr w:type="spellStart"/>
      <w:r>
        <w:rPr>
          <w:b/>
          <w:bCs/>
          <w:sz w:val="32"/>
          <w:szCs w:val="32"/>
        </w:rPr>
        <w:t>Nouveau-Né</w:t>
      </w:r>
      <w:proofErr w:type="spellEnd"/>
      <w:r>
        <w:rPr>
          <w:b/>
          <w:bCs/>
          <w:sz w:val="32"/>
          <w:szCs w:val="32"/>
        </w:rPr>
        <w:t xml:space="preserve"> (Appareil-</w:t>
      </w:r>
      <w:proofErr w:type="spellStart"/>
      <w:r>
        <w:rPr>
          <w:b/>
          <w:bCs/>
          <w:sz w:val="32"/>
          <w:szCs w:val="32"/>
        </w:rPr>
        <w:t>Systéme</w:t>
      </w:r>
      <w:proofErr w:type="spellEnd"/>
      <w:r>
        <w:rPr>
          <w:b/>
          <w:bCs/>
          <w:sz w:val="32"/>
          <w:szCs w:val="32"/>
        </w:rPr>
        <w:t xml:space="preserve"> Digestif)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 xml:space="preserve">Bec </w:t>
      </w:r>
      <w:r w:rsidRPr="00610C8A">
        <w:rPr>
          <w:rFonts w:cs="Calibri"/>
          <w:sz w:val="32"/>
          <w:szCs w:val="32"/>
        </w:rPr>
        <w:t>de Li</w:t>
      </w:r>
      <w:r w:rsidRPr="00610C8A">
        <w:rPr>
          <w:bCs/>
          <w:sz w:val="32"/>
          <w:szCs w:val="32"/>
        </w:rPr>
        <w:t>èvre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Atrésie de l’œsophage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 xml:space="preserve">Reflux </w:t>
      </w:r>
      <w:proofErr w:type="spellStart"/>
      <w:r>
        <w:rPr>
          <w:rFonts w:cs="Calibri"/>
          <w:sz w:val="32"/>
          <w:szCs w:val="32"/>
        </w:rPr>
        <w:t>Gastro</w:t>
      </w:r>
      <w:proofErr w:type="spellEnd"/>
      <w:r>
        <w:rPr>
          <w:rFonts w:cs="Calibri"/>
          <w:sz w:val="32"/>
          <w:szCs w:val="32"/>
        </w:rPr>
        <w:t xml:space="preserve"> </w:t>
      </w:r>
      <w:proofErr w:type="spellStart"/>
      <w:r>
        <w:rPr>
          <w:rFonts w:cs="Calibri"/>
          <w:sz w:val="32"/>
          <w:szCs w:val="32"/>
        </w:rPr>
        <w:t>Esophagien</w:t>
      </w:r>
      <w:proofErr w:type="spellEnd"/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Maladie de </w:t>
      </w:r>
      <w:proofErr w:type="spellStart"/>
      <w:r>
        <w:rPr>
          <w:rFonts w:cs="Calibri"/>
          <w:sz w:val="32"/>
          <w:szCs w:val="32"/>
        </w:rPr>
        <w:t>Celiac</w:t>
      </w:r>
      <w:proofErr w:type="spellEnd"/>
      <w:r>
        <w:rPr>
          <w:rFonts w:cs="Calibri"/>
          <w:sz w:val="32"/>
          <w:szCs w:val="32"/>
        </w:rPr>
        <w:t xml:space="preserve"> (Allergie en Gluten)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</w:t>
      </w:r>
      <w:proofErr w:type="spellStart"/>
      <w:r>
        <w:rPr>
          <w:rFonts w:cs="Calibri"/>
          <w:sz w:val="32"/>
          <w:szCs w:val="32"/>
        </w:rPr>
        <w:t>Megacolou</w:t>
      </w:r>
      <w:proofErr w:type="spellEnd"/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Diarrhée (Aigue-chronique)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Hernies – Eventrations – Invaginations</w:t>
      </w:r>
    </w:p>
    <w:p w:rsidR="00BE5C66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Occlusions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</w:t>
      </w:r>
      <w:proofErr w:type="spellStart"/>
      <w:r>
        <w:rPr>
          <w:rFonts w:cs="Calibri"/>
          <w:sz w:val="32"/>
          <w:szCs w:val="32"/>
        </w:rPr>
        <w:t>Appendicité</w:t>
      </w:r>
      <w:proofErr w:type="spellEnd"/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Default="00BE5C66" w:rsidP="00BE5C66">
      <w:pPr>
        <w:rPr>
          <w:b/>
          <w:bCs/>
          <w:sz w:val="32"/>
          <w:szCs w:val="32"/>
          <w:u w:val="single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>Chapitre V</w:t>
      </w:r>
      <w:r>
        <w:rPr>
          <w:b/>
          <w:bCs/>
          <w:sz w:val="32"/>
          <w:szCs w:val="32"/>
          <w:u w:val="single"/>
        </w:rPr>
        <w:t>II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Pathologie du </w:t>
      </w:r>
      <w:proofErr w:type="spellStart"/>
      <w:r>
        <w:rPr>
          <w:b/>
          <w:bCs/>
          <w:sz w:val="32"/>
          <w:szCs w:val="32"/>
        </w:rPr>
        <w:t>Nouveau-Né</w:t>
      </w:r>
      <w:proofErr w:type="spellEnd"/>
      <w:r>
        <w:rPr>
          <w:b/>
          <w:bCs/>
          <w:sz w:val="32"/>
          <w:szCs w:val="32"/>
        </w:rPr>
        <w:t xml:space="preserve"> (Appareil </w:t>
      </w:r>
      <w:proofErr w:type="spellStart"/>
      <w:r>
        <w:rPr>
          <w:b/>
          <w:bCs/>
          <w:sz w:val="32"/>
          <w:szCs w:val="32"/>
        </w:rPr>
        <w:t>Génito</w:t>
      </w:r>
      <w:proofErr w:type="spellEnd"/>
      <w:r>
        <w:rPr>
          <w:b/>
          <w:bCs/>
          <w:sz w:val="32"/>
          <w:szCs w:val="32"/>
        </w:rPr>
        <w:t xml:space="preserve"> Urinaire)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 xml:space="preserve">Hypo-Epi </w:t>
      </w:r>
      <w:proofErr w:type="spellStart"/>
      <w:r>
        <w:rPr>
          <w:rFonts w:cs="Calibri"/>
          <w:sz w:val="32"/>
          <w:szCs w:val="32"/>
        </w:rPr>
        <w:t>Spadias</w:t>
      </w:r>
      <w:proofErr w:type="spellEnd"/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Hydrocèle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proofErr w:type="spellStart"/>
      <w:r>
        <w:rPr>
          <w:rFonts w:cs="Calibri"/>
          <w:sz w:val="32"/>
          <w:szCs w:val="32"/>
        </w:rPr>
        <w:t>Gilomérulonéphrite</w:t>
      </w:r>
      <w:proofErr w:type="spellEnd"/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IIX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Pathologie du </w:t>
      </w:r>
      <w:proofErr w:type="spellStart"/>
      <w:r>
        <w:rPr>
          <w:b/>
          <w:bCs/>
          <w:sz w:val="32"/>
          <w:szCs w:val="32"/>
        </w:rPr>
        <w:t>Nouveau-Né</w:t>
      </w:r>
      <w:proofErr w:type="spellEnd"/>
      <w:r>
        <w:rPr>
          <w:b/>
          <w:bCs/>
          <w:sz w:val="32"/>
          <w:szCs w:val="32"/>
        </w:rPr>
        <w:t xml:space="preserve"> (</w:t>
      </w:r>
      <w:proofErr w:type="spellStart"/>
      <w:r>
        <w:rPr>
          <w:b/>
          <w:bCs/>
          <w:sz w:val="32"/>
          <w:szCs w:val="32"/>
        </w:rPr>
        <w:t>Hematologies</w:t>
      </w:r>
      <w:proofErr w:type="spellEnd"/>
      <w:r>
        <w:rPr>
          <w:b/>
          <w:bCs/>
          <w:sz w:val="32"/>
          <w:szCs w:val="32"/>
        </w:rPr>
        <w:t>)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Anémies</w:t>
      </w:r>
    </w:p>
    <w:p w:rsidR="00BE5C66" w:rsidRPr="00681963" w:rsidRDefault="00BE5C66" w:rsidP="00BE5C66">
      <w:pPr>
        <w:spacing w:after="0"/>
        <w:ind w:left="1440" w:firstLine="72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lastRenderedPageBreak/>
        <w:t xml:space="preserve">- </w:t>
      </w:r>
      <w:r>
        <w:rPr>
          <w:rFonts w:cs="Calibri"/>
          <w:sz w:val="32"/>
          <w:szCs w:val="32"/>
        </w:rPr>
        <w:t xml:space="preserve">Ictère </w:t>
      </w:r>
      <w:proofErr w:type="spellStart"/>
      <w:r>
        <w:rPr>
          <w:rFonts w:cs="Calibri"/>
          <w:sz w:val="32"/>
          <w:szCs w:val="32"/>
        </w:rPr>
        <w:t>Neo-Natale</w:t>
      </w:r>
      <w:proofErr w:type="spellEnd"/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IX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Pathologie du </w:t>
      </w:r>
      <w:proofErr w:type="spellStart"/>
      <w:r>
        <w:rPr>
          <w:b/>
          <w:bCs/>
          <w:sz w:val="32"/>
          <w:szCs w:val="32"/>
        </w:rPr>
        <w:t>Nouveau-Né</w:t>
      </w:r>
      <w:proofErr w:type="spellEnd"/>
      <w:r>
        <w:rPr>
          <w:b/>
          <w:bCs/>
          <w:sz w:val="32"/>
          <w:szCs w:val="32"/>
        </w:rPr>
        <w:t xml:space="preserve"> (Système Nerveux Central)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 xml:space="preserve">Convulsions (Avec fièvre-sans fièvre </w:t>
      </w:r>
      <w:proofErr w:type="spellStart"/>
      <w:r>
        <w:rPr>
          <w:rFonts w:cs="Calibri"/>
          <w:sz w:val="32"/>
          <w:szCs w:val="32"/>
        </w:rPr>
        <w:t>Néo-Natale</w:t>
      </w:r>
      <w:proofErr w:type="spellEnd"/>
      <w:r>
        <w:rPr>
          <w:rFonts w:cs="Calibri"/>
          <w:sz w:val="32"/>
          <w:szCs w:val="32"/>
        </w:rPr>
        <w:t>)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</w:t>
      </w:r>
      <w:r w:rsidRPr="00681963">
        <w:rPr>
          <w:rFonts w:cs="Calibri"/>
          <w:sz w:val="32"/>
          <w:szCs w:val="32"/>
        </w:rPr>
        <w:t>Développement Psychomoteur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Méningites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Hydrocéphalie – </w:t>
      </w:r>
      <w:proofErr w:type="spellStart"/>
      <w:r>
        <w:rPr>
          <w:rFonts w:cs="Calibri"/>
          <w:sz w:val="32"/>
          <w:szCs w:val="32"/>
        </w:rPr>
        <w:t>Spinabifidia</w:t>
      </w:r>
      <w:proofErr w:type="spellEnd"/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Hyperthermie de l’enfant</w:t>
      </w:r>
    </w:p>
    <w:p w:rsidR="00BE5C66" w:rsidRDefault="00BE5C66" w:rsidP="00BE5C66">
      <w:pPr>
        <w:spacing w:after="0"/>
        <w:rPr>
          <w:rFonts w:cs="Calibri"/>
          <w:sz w:val="32"/>
          <w:szCs w:val="32"/>
        </w:rPr>
      </w:pP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X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Maladies </w:t>
      </w:r>
      <w:proofErr w:type="spellStart"/>
      <w:r>
        <w:rPr>
          <w:b/>
          <w:bCs/>
          <w:sz w:val="32"/>
          <w:szCs w:val="32"/>
        </w:rPr>
        <w:t>Metaboliques</w:t>
      </w:r>
      <w:proofErr w:type="spellEnd"/>
      <w:r>
        <w:rPr>
          <w:b/>
          <w:bCs/>
          <w:sz w:val="32"/>
          <w:szCs w:val="32"/>
        </w:rPr>
        <w:t xml:space="preserve"> du </w:t>
      </w:r>
      <w:proofErr w:type="spellStart"/>
      <w:r>
        <w:rPr>
          <w:b/>
          <w:bCs/>
          <w:sz w:val="32"/>
          <w:szCs w:val="32"/>
        </w:rPr>
        <w:t>Nouveau-Né</w:t>
      </w:r>
      <w:proofErr w:type="spellEnd"/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Rachitisme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Fractures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Brulures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- Pathologies Dermatologiques</w:t>
      </w:r>
    </w:p>
    <w:p w:rsidR="00BE5C66" w:rsidRPr="00B058B3" w:rsidRDefault="00BE5C66" w:rsidP="00BE5C66">
      <w:pPr>
        <w:spacing w:after="0"/>
        <w:rPr>
          <w:b/>
          <w:bCs/>
          <w:sz w:val="32"/>
          <w:szCs w:val="32"/>
          <w:u w:val="single"/>
        </w:rPr>
      </w:pPr>
      <w:r w:rsidRPr="00B058B3">
        <w:rPr>
          <w:b/>
          <w:bCs/>
          <w:sz w:val="32"/>
          <w:szCs w:val="32"/>
          <w:u w:val="single"/>
        </w:rPr>
        <w:t xml:space="preserve">Chapitre </w:t>
      </w:r>
      <w:r>
        <w:rPr>
          <w:b/>
          <w:bCs/>
          <w:sz w:val="32"/>
          <w:szCs w:val="32"/>
          <w:u w:val="single"/>
        </w:rPr>
        <w:t>XI</w:t>
      </w:r>
    </w:p>
    <w:p w:rsidR="00BE5C66" w:rsidRPr="000501A0" w:rsidRDefault="00BE5C66" w:rsidP="00BE5C66">
      <w:pPr>
        <w:spacing w:after="0"/>
        <w:ind w:firstLine="72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Malformations Congénitales et les Maladies Génétiques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 w:rsidRPr="00681963">
        <w:rPr>
          <w:rFonts w:cs="Calibri"/>
          <w:sz w:val="32"/>
          <w:szCs w:val="32"/>
        </w:rPr>
        <w:t xml:space="preserve">- </w:t>
      </w:r>
      <w:r>
        <w:rPr>
          <w:rFonts w:cs="Calibri"/>
          <w:sz w:val="32"/>
          <w:szCs w:val="32"/>
        </w:rPr>
        <w:t>Participer á la prise en charge de la douleur de l’enfant</w:t>
      </w:r>
      <w:r w:rsidRPr="00681963">
        <w:rPr>
          <w:rFonts w:cs="Calibri"/>
          <w:sz w:val="32"/>
          <w:szCs w:val="32"/>
        </w:rPr>
        <w:t xml:space="preserve"> </w:t>
      </w:r>
    </w:p>
    <w:p w:rsidR="00BE5C66" w:rsidRDefault="00BE5C66" w:rsidP="00BE5C66">
      <w:pPr>
        <w:spacing w:after="0"/>
        <w:ind w:left="2160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 xml:space="preserve">- Participer á la prise en charge dans le domaine </w:t>
      </w:r>
      <w:proofErr w:type="spellStart"/>
      <w:r>
        <w:rPr>
          <w:rFonts w:cs="Calibri"/>
          <w:sz w:val="32"/>
          <w:szCs w:val="32"/>
        </w:rPr>
        <w:t>Pedopsychiatrie</w:t>
      </w:r>
      <w:proofErr w:type="spellEnd"/>
    </w:p>
    <w:p w:rsidR="00BE5C66" w:rsidRPr="00681963" w:rsidRDefault="00BE5C66" w:rsidP="00BE5C66">
      <w:pPr>
        <w:spacing w:after="0"/>
        <w:ind w:left="2160"/>
        <w:rPr>
          <w:rFonts w:cs="Calibri"/>
          <w:sz w:val="32"/>
          <w:szCs w:val="32"/>
        </w:rPr>
      </w:pPr>
    </w:p>
    <w:p w:rsidR="00BE5C66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</w:p>
    <w:p w:rsidR="00BE5C66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</w:p>
    <w:p w:rsidR="00BE5C66" w:rsidRPr="00681963" w:rsidRDefault="00BE5C66" w:rsidP="00BE5C66">
      <w:pPr>
        <w:spacing w:after="0"/>
        <w:rPr>
          <w:rFonts w:cs="Calibri"/>
          <w:b/>
          <w:bCs/>
          <w:sz w:val="32"/>
          <w:szCs w:val="32"/>
          <w:u w:val="single"/>
        </w:rPr>
      </w:pPr>
      <w:r w:rsidRPr="00681963">
        <w:rPr>
          <w:rFonts w:cs="Calibri"/>
          <w:b/>
          <w:bCs/>
          <w:sz w:val="32"/>
          <w:szCs w:val="32"/>
          <w:u w:val="single"/>
        </w:rPr>
        <w:t>Evaluation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>
        <w:rPr>
          <w:sz w:val="32"/>
          <w:szCs w:val="32"/>
        </w:rPr>
        <w:tab/>
        <w:t>L’</w:t>
      </w:r>
      <w:r w:rsidRPr="00681963">
        <w:rPr>
          <w:rFonts w:cs="Calibri"/>
          <w:sz w:val="32"/>
          <w:szCs w:val="32"/>
        </w:rPr>
        <w:t>é</w:t>
      </w:r>
      <w:r>
        <w:rPr>
          <w:sz w:val="32"/>
          <w:szCs w:val="32"/>
        </w:rPr>
        <w:t>l</w:t>
      </w:r>
      <w:r w:rsidRPr="00681963">
        <w:rPr>
          <w:rFonts w:cs="Calibri"/>
          <w:sz w:val="32"/>
          <w:szCs w:val="32"/>
        </w:rPr>
        <w:t xml:space="preserve">ève sera capable de </w:t>
      </w:r>
      <w:r>
        <w:rPr>
          <w:rFonts w:cs="Calibri"/>
          <w:sz w:val="32"/>
          <w:szCs w:val="32"/>
        </w:rPr>
        <w:t>prendre</w:t>
      </w:r>
      <w:r w:rsidRPr="00681963">
        <w:rPr>
          <w:rFonts w:cs="Calibri"/>
          <w:sz w:val="32"/>
          <w:szCs w:val="32"/>
        </w:rPr>
        <w:t xml:space="preserve"> </w:t>
      </w:r>
      <w:r>
        <w:rPr>
          <w:rFonts w:cs="Calibri"/>
          <w:sz w:val="32"/>
          <w:szCs w:val="32"/>
        </w:rPr>
        <w:t>s</w:t>
      </w:r>
      <w:r w:rsidRPr="00681963">
        <w:rPr>
          <w:rFonts w:cs="Calibri"/>
          <w:sz w:val="32"/>
          <w:szCs w:val="32"/>
        </w:rPr>
        <w:t xml:space="preserve">oin </w:t>
      </w:r>
      <w:r>
        <w:rPr>
          <w:rFonts w:cs="Calibri"/>
          <w:sz w:val="32"/>
          <w:szCs w:val="32"/>
        </w:rPr>
        <w:t xml:space="preserve">d’une mère </w:t>
      </w:r>
      <w:r w:rsidRPr="00681963">
        <w:rPr>
          <w:rFonts w:cs="Calibri"/>
          <w:sz w:val="32"/>
          <w:szCs w:val="32"/>
        </w:rPr>
        <w:t xml:space="preserve"> et </w:t>
      </w:r>
      <w:r>
        <w:rPr>
          <w:rFonts w:cs="Calibri"/>
          <w:sz w:val="32"/>
          <w:szCs w:val="32"/>
        </w:rPr>
        <w:t>d</w:t>
      </w:r>
      <w:r w:rsidRPr="00681963">
        <w:rPr>
          <w:rFonts w:cs="Calibri"/>
          <w:sz w:val="32"/>
          <w:szCs w:val="32"/>
        </w:rPr>
        <w:t>’</w:t>
      </w:r>
      <w:r>
        <w:rPr>
          <w:rFonts w:cs="Calibri"/>
          <w:sz w:val="32"/>
          <w:szCs w:val="32"/>
        </w:rPr>
        <w:t xml:space="preserve">un </w:t>
      </w:r>
      <w:r w:rsidRPr="00681963">
        <w:rPr>
          <w:rFonts w:cs="Calibri"/>
          <w:sz w:val="32"/>
          <w:szCs w:val="32"/>
        </w:rPr>
        <w:t>enfant</w:t>
      </w:r>
      <w:r>
        <w:rPr>
          <w:rFonts w:cs="Calibri"/>
          <w:sz w:val="32"/>
          <w:szCs w:val="32"/>
        </w:rPr>
        <w:t xml:space="preserve"> atteint d’une maladie ou opéré</w:t>
      </w:r>
      <w:r w:rsidRPr="00681963">
        <w:rPr>
          <w:rFonts w:cs="Calibri"/>
          <w:sz w:val="32"/>
          <w:szCs w:val="32"/>
        </w:rPr>
        <w:t>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9321A8" w:rsidSect="00BD5797">
          <w:headerReference w:type="default" r:id="rId9"/>
          <w:endnotePr>
            <w:numFmt w:val="lowerLetter"/>
          </w:endnotePr>
          <w:type w:val="continuous"/>
          <w:pgSz w:w="11907" w:h="16840" w:code="9"/>
          <w:pgMar w:top="1418" w:right="851" w:bottom="270" w:left="1134" w:header="567" w:footer="567" w:gutter="0"/>
          <w:paperSrc w:first="8242" w:other="8242"/>
          <w:cols w:space="720"/>
        </w:sect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3432F0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br w:type="page"/>
      </w:r>
    </w:p>
    <w:p w:rsidR="00BE5C66" w:rsidRPr="009321A8" w:rsidRDefault="00BE5C66" w:rsidP="00BE5C66">
      <w:pPr>
        <w:pStyle w:val="Heading1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NUTRITION - DIETETIQUE </w:t>
      </w:r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45</w:t>
      </w:r>
      <w:r w:rsidRPr="009321A8">
        <w:rPr>
          <w:rFonts w:ascii="Times New Roman" w:hAnsi="Times New Roman" w:cs="Times New Roman"/>
        </w:rPr>
        <w:t xml:space="preserve"> periodes)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Objectif Général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Participer à l’élaboration et la modification des plans alimentaires thérapeutiques pour les cas pathologiques.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Objectifs SPECIFIQUES d’Apprentissage</w:t>
      </w:r>
    </w:p>
    <w:p w:rsidR="00BE5C66" w:rsidRPr="009321A8" w:rsidRDefault="00BE5C66" w:rsidP="00BE5C66">
      <w:pPr>
        <w:pStyle w:val="Heading3"/>
        <w:spacing w:before="0" w:after="0"/>
        <w:ind w:left="270" w:hanging="27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1- Connaître et assimiler le principe des six « groupes d’aliments » comme base pratique à l’établissement de tout plan alimentaire nutritionnellement équilibré.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-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3"/>
        <w:tabs>
          <w:tab w:val="left" w:pos="360"/>
        </w:tabs>
        <w:spacing w:before="0" w:after="0"/>
        <w:ind w:left="360" w:hanging="36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 xml:space="preserve">2- Etablir des menus (plans alimentaires </w:t>
      </w:r>
      <w:proofErr w:type="gramStart"/>
      <w:r w:rsidRPr="009321A8">
        <w:rPr>
          <w:rFonts w:ascii="Times New Roman" w:hAnsi="Times New Roman" w:cs="Times New Roman"/>
          <w:b w:val="0"/>
          <w:bCs w:val="0"/>
        </w:rPr>
        <w:t>journaliers ,</w:t>
      </w:r>
      <w:proofErr w:type="gramEnd"/>
      <w:r w:rsidRPr="009321A8">
        <w:rPr>
          <w:rFonts w:ascii="Times New Roman" w:hAnsi="Times New Roman" w:cs="Times New Roman"/>
          <w:b w:val="0"/>
          <w:bCs w:val="0"/>
        </w:rPr>
        <w:t xml:space="preserve"> hebdomadaires…. ) nutritionnellement équilibrés pour les différentes catégories de personnes.</w:t>
      </w:r>
    </w:p>
    <w:p w:rsidR="00BE5C66" w:rsidRPr="009321A8" w:rsidRDefault="00BE5C66" w:rsidP="00BE5C66">
      <w:pPr>
        <w:pStyle w:val="Heading3"/>
        <w:spacing w:before="0" w:after="0"/>
        <w:rPr>
          <w:rFonts w:ascii="Times New Roman" w:hAnsi="Times New Roman" w:cs="Times New Roman"/>
          <w:b w:val="0"/>
          <w:bCs w:val="0"/>
        </w:rPr>
      </w:pPr>
    </w:p>
    <w:p w:rsidR="00BE5C66" w:rsidRPr="009321A8" w:rsidRDefault="00BE5C66" w:rsidP="00BE5C66">
      <w:pPr>
        <w:pStyle w:val="Heading3"/>
        <w:spacing w:before="0" w:after="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3- Pouvoir déterminer les principales perturbations physiologiques à guérir par la diététique.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3"/>
        <w:spacing w:before="0" w:after="0"/>
        <w:ind w:left="360" w:hanging="360"/>
        <w:rPr>
          <w:rFonts w:ascii="Times New Roman" w:hAnsi="Times New Roman" w:cs="Times New Roman"/>
          <w:b w:val="0"/>
          <w:bCs w:val="0"/>
        </w:rPr>
      </w:pPr>
      <w:r w:rsidRPr="009321A8">
        <w:rPr>
          <w:rFonts w:ascii="Times New Roman" w:hAnsi="Times New Roman" w:cs="Times New Roman"/>
          <w:b w:val="0"/>
          <w:bCs w:val="0"/>
        </w:rPr>
        <w:t>4- Modifier et adapter des plans alimentaires nutritionnellement équilibrés aux différents cas pathologiques, selon les principes thérapeutiques de la diététique.</w:t>
      </w:r>
    </w:p>
    <w:p w:rsidR="00BE5C66" w:rsidRPr="009321A8" w:rsidRDefault="00BE5C66" w:rsidP="00BE5C66">
      <w:pPr>
        <w:ind w:left="180" w:hanging="180"/>
        <w:rPr>
          <w:rFonts w:ascii="Times New Roman" w:hAnsi="Times New Roman" w:cs="Times New Roman"/>
        </w:rPr>
      </w:pPr>
    </w:p>
    <w:p w:rsidR="00BE5C66" w:rsidRPr="009321A8" w:rsidRDefault="00BE5C66" w:rsidP="00BE5C66">
      <w:pPr>
        <w:ind w:left="180" w:hanging="18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5-</w:t>
      </w:r>
      <w:r w:rsidRPr="009321A8">
        <w:rPr>
          <w:rFonts w:ascii="Times New Roman" w:hAnsi="Times New Roman" w:cs="Times New Roman"/>
          <w:sz w:val="24"/>
          <w:szCs w:val="31"/>
          <w:lang w:eastAsia="fr-FR"/>
        </w:rPr>
        <w:t>Localiser le rôle de l’infirmier dans le domaine de la diététique, parmi l’ensemble des pratiques thérapeutiques propres au malade</w:t>
      </w:r>
      <w:r w:rsidRPr="009321A8">
        <w:rPr>
          <w:rFonts w:ascii="Times New Roman" w:hAnsi="Times New Roman" w:cs="Times New Roman"/>
        </w:rPr>
        <w:t xml:space="preserve">. </w:t>
      </w:r>
    </w:p>
    <w:p w:rsidR="00BE5C66" w:rsidRPr="009321A8" w:rsidRDefault="00BE5C66" w:rsidP="00BE5C66">
      <w:pPr>
        <w:tabs>
          <w:tab w:val="left" w:pos="567"/>
        </w:tabs>
        <w:spacing w:before="0" w:after="0"/>
        <w:ind w:left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Contenu</w:t>
      </w: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noProof/>
          <w:lang w:eastAsia="fr-FR"/>
        </w:rPr>
      </w:pPr>
    </w:p>
    <w:p w:rsidR="00BE5C66" w:rsidRPr="009321A8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 w:val="24"/>
          <w:szCs w:val="31"/>
          <w:lang w:eastAsia="fr-FR"/>
        </w:rPr>
      </w:pPr>
      <w:r w:rsidRPr="009321A8">
        <w:rPr>
          <w:rFonts w:ascii="Times New Roman" w:hAnsi="Times New Roman" w:cs="Times New Roman"/>
          <w:noProof/>
          <w:sz w:val="24"/>
          <w:szCs w:val="31"/>
          <w:lang w:eastAsia="fr-FR"/>
        </w:rPr>
        <w:t>1-</w:t>
      </w:r>
      <w:r w:rsidRPr="009321A8">
        <w:rPr>
          <w:rFonts w:ascii="Times New Roman" w:hAnsi="Times New Roman" w:cs="Times New Roman"/>
          <w:noProof/>
          <w:sz w:val="24"/>
          <w:szCs w:val="31"/>
          <w:u w:val="single"/>
          <w:lang w:eastAsia="fr-FR"/>
        </w:rPr>
        <w:t xml:space="preserve">Le plan </w:t>
      </w:r>
      <w:r w:rsidRPr="009321A8">
        <w:rPr>
          <w:rFonts w:ascii="Times New Roman" w:hAnsi="Times New Roman" w:cs="Times New Roman"/>
          <w:sz w:val="24"/>
          <w:szCs w:val="31"/>
          <w:u w:val="single"/>
          <w:lang w:eastAsia="fr-FR"/>
        </w:rPr>
        <w:t>alimentaire journalier nutritionnellement équilibré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1-1 Notion de “groupe d’aliments” et répartition des aliments en 6 groupes.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 Etude de chaque groupe d’aliments: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1-2-1 Enoncé ou titre de chaque groupe.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1-2-2 L’élément nutritif essentiellement présent dans les aliments de chaque groupe.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1-2-3 Enumération des aliments de chaque groupe et leurs principales caractéristiques.</w:t>
      </w:r>
    </w:p>
    <w:p w:rsidR="00BE5C66" w:rsidRPr="009321A8" w:rsidRDefault="00BE5C66" w:rsidP="00BE5C66">
      <w:pPr>
        <w:widowControl w:val="0"/>
        <w:spacing w:before="0" w:after="0"/>
        <w:ind w:left="63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1-2-4 Rôles nutritionnels essentiels des aliments de chaque groupe.</w:t>
      </w:r>
    </w:p>
    <w:p w:rsidR="00BE5C66" w:rsidRPr="009321A8" w:rsidRDefault="00BE5C66" w:rsidP="00BE5C66">
      <w:pPr>
        <w:widowControl w:val="0"/>
        <w:spacing w:before="0" w:after="0"/>
        <w:ind w:left="27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1-3 Plan alimentaire journalier nutritionnellement équilibré.</w:t>
      </w:r>
    </w:p>
    <w:p w:rsidR="00BE5C66" w:rsidRPr="009321A8" w:rsidRDefault="00BE5C66" w:rsidP="00BE5C66">
      <w:pPr>
        <w:pStyle w:val="BlockText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1-3-1 Etablissement d’un plan alimentaire journalier nutritionnellement équilibré et contenant des aliments des 6 groupes.</w:t>
      </w:r>
    </w:p>
    <w:p w:rsidR="00BE5C66" w:rsidRPr="009321A8" w:rsidRDefault="00BE5C66" w:rsidP="00BE5C66">
      <w:pPr>
        <w:widowControl w:val="0"/>
        <w:spacing w:before="0" w:after="0"/>
        <w:ind w:left="1350" w:right="357" w:hanging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1-3-2 Exemples types de plans alimentaires équilibrés (ou de menus : journaliers ou </w:t>
      </w:r>
      <w:proofErr w:type="gramStart"/>
      <w:r w:rsidRPr="009321A8">
        <w:rPr>
          <w:rFonts w:ascii="Times New Roman" w:hAnsi="Times New Roman" w:cs="Times New Roman"/>
          <w:lang w:eastAsia="fr-FR"/>
        </w:rPr>
        <w:t>hebdomadaires )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propres à chaque catégorie de personnes : enfants- adultes… </w:t>
      </w:r>
    </w:p>
    <w:p w:rsidR="00BE5C66" w:rsidRPr="009321A8" w:rsidRDefault="00BE5C66" w:rsidP="00BE5C66">
      <w:pPr>
        <w:widowControl w:val="0"/>
        <w:spacing w:before="0" w:after="0"/>
        <w:ind w:left="1350" w:right="357" w:hanging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widowControl w:val="0"/>
        <w:tabs>
          <w:tab w:val="left" w:pos="1170"/>
        </w:tabs>
        <w:spacing w:before="0" w:after="0"/>
        <w:ind w:left="90" w:right="35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</w:t>
      </w:r>
      <w:r w:rsidRPr="009321A8">
        <w:rPr>
          <w:rFonts w:ascii="Times New Roman" w:hAnsi="Times New Roman" w:cs="Times New Roman"/>
          <w:sz w:val="24"/>
          <w:szCs w:val="31"/>
          <w:u w:val="single"/>
          <w:lang w:eastAsia="fr-FR"/>
        </w:rPr>
        <w:t>La diététique thérapeutique des cas pathologiques</w:t>
      </w:r>
      <w:r w:rsidRPr="009321A8">
        <w:rPr>
          <w:rFonts w:ascii="Times New Roman" w:hAnsi="Times New Roman" w:cs="Times New Roman"/>
          <w:lang w:eastAsia="fr-FR"/>
        </w:rPr>
        <w:t> :</w:t>
      </w:r>
    </w:p>
    <w:p w:rsidR="00BE5C66" w:rsidRPr="009321A8" w:rsidRDefault="00BE5C66" w:rsidP="00BE5C66">
      <w:pPr>
        <w:widowControl w:val="0"/>
        <w:spacing w:before="0" w:after="0"/>
        <w:ind w:right="357" w:firstLine="27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2-1 Rappels de principales perturbations physiologiques à guérir par la diététique.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2-2 Règles générales d’adaptation et de modification des plans alimentaires nutritionnellement équilibrés aux différents cas pathologiques.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 Diététique en pathologie digestive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2-3-1 Régime d’épargne gastrique en cas de gastrites.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2-3-2 Régime des ulcères </w:t>
      </w:r>
      <w:proofErr w:type="spellStart"/>
      <w:r w:rsidRPr="009321A8">
        <w:rPr>
          <w:rFonts w:ascii="Times New Roman" w:hAnsi="Times New Roman" w:cs="Times New Roman"/>
          <w:lang w:eastAsia="fr-FR"/>
        </w:rPr>
        <w:t>gastro-duodénaux</w:t>
      </w:r>
      <w:proofErr w:type="spellEnd"/>
      <w:r w:rsidRPr="009321A8">
        <w:rPr>
          <w:rFonts w:ascii="Times New Roman" w:hAnsi="Times New Roman" w:cs="Times New Roman"/>
          <w:lang w:eastAsia="fr-FR"/>
        </w:rPr>
        <w:t>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2-3-3 Régime en cas de gastrectomie : l’aliment par sonde.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2-3-4 Régime des entérites et des colites.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2-3-5 Régime sans gluten.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2-3-6 Régime en cas de constipation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2-3-7 Régime en cas d’anus artificiel ou colostomie</w:t>
      </w:r>
    </w:p>
    <w:p w:rsidR="00BE5C66" w:rsidRPr="009321A8" w:rsidRDefault="00BE5C66" w:rsidP="00BE5C66">
      <w:pPr>
        <w:widowControl w:val="0"/>
        <w:spacing w:before="0" w:after="0"/>
        <w:ind w:left="720" w:right="357" w:hanging="45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 Diététique en pathologie hépatique des voies biliaires et du pancréas.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2-4-1 Régime en cas hépatite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2-4-2 Régime en cas de cirrhose (hyper protéique)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2-4-3 Régime en cas de cholécystite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2-4-4 Régime en cas de pancréatites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 Diététique en pathologie cardio-vasculaire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2-5-1 Régime hypocalorique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2-5-2 Régime pauvre en sel (sans sel)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2-5-3 Régime pauvre en cholestérol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2-5-4 Régime en cas d’hyperlipidémie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2-6 Diététique en pathologie rénale :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2-6-1 Régime en cas de néphropathies : régime </w:t>
      </w:r>
      <w:proofErr w:type="spellStart"/>
      <w:r w:rsidRPr="009321A8">
        <w:rPr>
          <w:rFonts w:ascii="Times New Roman" w:hAnsi="Times New Roman" w:cs="Times New Roman"/>
          <w:lang w:eastAsia="fr-FR"/>
        </w:rPr>
        <w:t>hypoprotidique</w:t>
      </w:r>
      <w:proofErr w:type="spellEnd"/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2-6-2 Régime en cas de lithiases (calculs urinaires)</w:t>
      </w:r>
    </w:p>
    <w:p w:rsidR="00BE5C66" w:rsidRPr="009321A8" w:rsidRDefault="00BE5C66" w:rsidP="00BE5C66">
      <w:pPr>
        <w:widowControl w:val="0"/>
        <w:spacing w:before="0" w:after="0"/>
        <w:ind w:left="720" w:right="357" w:firstLine="54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Régime de la goutte (lithiase urique)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2-7 Régime en cas de diabète</w:t>
      </w:r>
    </w:p>
    <w:p w:rsidR="00BE5C66" w:rsidRPr="009321A8" w:rsidRDefault="00BE5C66" w:rsidP="00BE5C66">
      <w:pPr>
        <w:widowControl w:val="0"/>
        <w:spacing w:before="0" w:after="0"/>
        <w:ind w:left="720" w:right="357" w:hanging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widowControl w:val="0"/>
        <w:spacing w:before="0" w:after="0"/>
        <w:ind w:left="720" w:right="357" w:hanging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3-Rôles de l’infirmier dans le domaine de la nutrition- diététique pour la thérapie du malade.</w:t>
      </w:r>
    </w:p>
    <w:p w:rsidR="00BE5C66" w:rsidRPr="009321A8" w:rsidRDefault="00BE5C66" w:rsidP="00BE5C66">
      <w:pPr>
        <w:widowControl w:val="0"/>
        <w:spacing w:before="0" w:after="0"/>
        <w:ind w:left="720" w:right="357" w:hanging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Evaluation</w:t>
      </w:r>
    </w:p>
    <w:p w:rsidR="00BE5C66" w:rsidRPr="009321A8" w:rsidRDefault="00BE5C66" w:rsidP="00BE5C66">
      <w:pPr>
        <w:widowControl w:val="0"/>
        <w:spacing w:before="0" w:after="0"/>
        <w:ind w:left="720" w:right="357" w:hanging="9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Pouvoir aider toute personne malade, à adapter son alimentation équilibrée à son cas pathologique et de planifier ses repas dans un but thérapeutique.</w:t>
      </w:r>
    </w:p>
    <w:p w:rsidR="00BE5C66" w:rsidRPr="004A72B9" w:rsidRDefault="00BE5C66" w:rsidP="00BE5C66">
      <w:pPr>
        <w:pStyle w:val="BodyTextIndent"/>
        <w:rPr>
          <w:rFonts w:ascii="Times New Roman" w:hAnsi="Times New Roman" w:cs="Times New Roman"/>
        </w:rPr>
      </w:pPr>
      <w:r w:rsidRPr="004A72B9">
        <w:rPr>
          <w:rFonts w:ascii="Times New Roman" w:hAnsi="Times New Roman" w:cs="Times New Roman"/>
        </w:rPr>
        <w:br w:type="page"/>
      </w:r>
    </w:p>
    <w:p w:rsidR="00BE5C66" w:rsidRPr="009321A8" w:rsidRDefault="00BE5C66" w:rsidP="00BE5C66">
      <w:pPr>
        <w:pStyle w:val="Heading1"/>
        <w:spacing w:after="0"/>
        <w:rPr>
          <w:rFonts w:ascii="Times New Roman" w:hAnsi="Times New Roman" w:cs="Times New Roman"/>
        </w:rPr>
      </w:pPr>
      <w:bookmarkStart w:id="1" w:name="_Toc402498918"/>
      <w:bookmarkStart w:id="2" w:name="_Toc464365249"/>
      <w:r w:rsidRPr="009321A8">
        <w:rPr>
          <w:rFonts w:ascii="Times New Roman" w:hAnsi="Times New Roman" w:cs="Times New Roman"/>
        </w:rPr>
        <w:lastRenderedPageBreak/>
        <w:t xml:space="preserve">Epidémiologie </w:t>
      </w:r>
      <w:r w:rsidRPr="009321A8">
        <w:rPr>
          <w:rFonts w:ascii="Times New Roman" w:hAnsi="Times New Roman" w:cs="Times New Roman"/>
        </w:rPr>
        <w:br/>
        <w:t>(30 périodes</w:t>
      </w:r>
      <w:bookmarkEnd w:id="1"/>
      <w:r w:rsidRPr="009321A8">
        <w:rPr>
          <w:rFonts w:ascii="Times New Roman" w:hAnsi="Times New Roman" w:cs="Times New Roman"/>
        </w:rPr>
        <w:t>)</w:t>
      </w:r>
      <w:bookmarkEnd w:id="2"/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b w:val="0"/>
          <w:bCs w:val="0"/>
        </w:rPr>
      </w:pPr>
      <w:bookmarkStart w:id="3" w:name="_Toc402498919"/>
      <w:r w:rsidRPr="009321A8">
        <w:rPr>
          <w:rFonts w:ascii="Times New Roman" w:hAnsi="Times New Roman" w:cs="Times New Roman"/>
        </w:rPr>
        <w:t>Objectif Général</w:t>
      </w:r>
      <w:bookmarkEnd w:id="3"/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 l’étudiant sera capable de reconnaître et de participer à la lutte contre les maladies endémiques et transmissibles en utilisant les principes épidémiologiques.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4" w:name="_Toc402498920"/>
      <w:r w:rsidRPr="009321A8">
        <w:rPr>
          <w:rFonts w:ascii="Times New Roman" w:hAnsi="Times New Roman" w:cs="Times New Roman"/>
        </w:rPr>
        <w:t>Objectifs d’Apprentissage</w:t>
      </w:r>
      <w:bookmarkEnd w:id="4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5" w:name="_Toc402498921"/>
      <w:r w:rsidRPr="009321A8">
        <w:rPr>
          <w:rFonts w:ascii="Times New Roman" w:hAnsi="Times New Roman" w:cs="Times New Roman"/>
          <w:lang w:eastAsia="fr-FR"/>
        </w:rPr>
        <w:t>1. Reconnaître les grands principes épidémiologiques</w:t>
      </w:r>
      <w:bookmarkEnd w:id="5"/>
      <w:r w:rsidRPr="009321A8">
        <w:rPr>
          <w:rFonts w:ascii="Times New Roman" w:hAnsi="Times New Roman" w:cs="Times New Roman"/>
          <w:lang w:eastAsia="fr-FR"/>
        </w:rPr>
        <w:t xml:space="preserve">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les concepts épidémiologiques,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facteurs de promotion de la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Emploie les stratégies  de promotion de la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Compare l’épidémiologie d’observation à l’expérimentale.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6" w:name="_Toc402498922"/>
      <w:r w:rsidRPr="009321A8">
        <w:rPr>
          <w:rFonts w:ascii="Times New Roman" w:hAnsi="Times New Roman" w:cs="Times New Roman"/>
          <w:lang w:eastAsia="fr-FR"/>
        </w:rPr>
        <w:t>2. Reconnaître comment mesurer la santé et la maladie</w:t>
      </w:r>
      <w:bookmarkEnd w:id="6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santé et maladie,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mesures de fréquence d’une maladie,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les taux de mortalité et de morbidité des maladies communes,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Utilise les données disponibles,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Compare la cause de survenue de différentes maladies.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7" w:name="_Toc402498923"/>
      <w:r w:rsidRPr="009321A8">
        <w:rPr>
          <w:rFonts w:ascii="Times New Roman" w:hAnsi="Times New Roman" w:cs="Times New Roman"/>
          <w:lang w:eastAsia="fr-FR"/>
        </w:rPr>
        <w:t>3. Aider à la lutte contre les maladies épidémiologiques</w:t>
      </w:r>
      <w:bookmarkEnd w:id="7"/>
      <w:r w:rsidRPr="009321A8">
        <w:rPr>
          <w:rFonts w:ascii="Times New Roman" w:hAnsi="Times New Roman" w:cs="Times New Roman"/>
          <w:lang w:eastAsia="fr-FR"/>
        </w:rPr>
        <w:t xml:space="preserve"> </w:t>
      </w:r>
      <w:bookmarkStart w:id="8" w:name="_Toc402498924"/>
      <w:r w:rsidRPr="009321A8">
        <w:rPr>
          <w:rFonts w:ascii="Times New Roman" w:hAnsi="Times New Roman" w:cs="Times New Roman"/>
          <w:lang w:eastAsia="fr-FR"/>
        </w:rPr>
        <w:t>de promouvoir à la santé</w:t>
      </w:r>
      <w:bookmarkEnd w:id="8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la notion de cause en épidémiologie,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Détermine le rôle de la prévention en épidémiologie,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l'épidémiologie des maladies transmissibles,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l’épidémiologie clinique,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la relation entre environnement et santé,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l’importance de la planification en épidémiologie.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9" w:name="_Toc402498925"/>
      <w:r w:rsidRPr="009321A8">
        <w:rPr>
          <w:rFonts w:ascii="Times New Roman" w:hAnsi="Times New Roman" w:cs="Times New Roman"/>
          <w:lang w:eastAsia="fr-FR"/>
        </w:rPr>
        <w:t>4. Identifie les différentes maladies épidémiologiques du pays</w:t>
      </w:r>
      <w:bookmarkEnd w:id="9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l’épidémiologie des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Définit les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Enumère les signes et symptômes,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Identifie le traitement des différentes pathologies,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Participe à la lutte contre les maladies épidémiologiques.</w:t>
      </w:r>
    </w:p>
    <w:p w:rsidR="00BE5C66" w:rsidRPr="009321A8" w:rsidRDefault="00BE5C66" w:rsidP="00BE5C66">
      <w:pPr>
        <w:pStyle w:val="Heading2"/>
        <w:spacing w:before="0"/>
        <w:rPr>
          <w:rFonts w:ascii="Times New Roman" w:hAnsi="Times New Roman" w:cs="Times New Roman"/>
        </w:rPr>
      </w:pPr>
      <w:bookmarkStart w:id="10" w:name="_Toc402498926"/>
      <w:r w:rsidRPr="009321A8">
        <w:rPr>
          <w:rFonts w:ascii="Times New Roman" w:hAnsi="Times New Roman" w:cs="Times New Roman"/>
        </w:rPr>
        <w:t>Contenu</w:t>
      </w:r>
      <w:bookmarkEnd w:id="10"/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1" w:name="_Toc402498927"/>
      <w:r w:rsidRPr="009321A8">
        <w:rPr>
          <w:rFonts w:ascii="Times New Roman" w:hAnsi="Times New Roman" w:cs="Times New Roman"/>
          <w:u w:val="single"/>
        </w:rPr>
        <w:t>Chapitre 1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Qu’est-ce que l’épidémiologie?</w:t>
      </w:r>
      <w:bookmarkEnd w:id="11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Historique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 Définition et portée de l’épidémiologie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 Exemples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2" w:name="_Toc402498928"/>
      <w:r w:rsidRPr="009321A8">
        <w:rPr>
          <w:rFonts w:ascii="Times New Roman" w:hAnsi="Times New Roman" w:cs="Times New Roman"/>
          <w:u w:val="single"/>
        </w:rPr>
        <w:t>Chapitre 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Comment mesurer la santé et la maladie?</w:t>
      </w:r>
      <w:bookmarkEnd w:id="12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 Définitions de la santé et de la maladie,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2.2 Mesures de la fréquence d’une maladie,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 Utilisation des donnés disponibles,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2.4 Comparaison portant sur la survenue des maladies.</w:t>
      </w:r>
    </w:p>
    <w:p w:rsidR="00BE5C66" w:rsidRPr="009321A8" w:rsidRDefault="00BE5C66" w:rsidP="00BE5C66">
      <w:pPr>
        <w:pStyle w:val="Title"/>
        <w:spacing w:before="0"/>
        <w:rPr>
          <w:rFonts w:ascii="Times New Roman" w:hAnsi="Times New Roman" w:cs="Times New Roman"/>
        </w:rPr>
      </w:pPr>
      <w:bookmarkStart w:id="13" w:name="_Toc402498929"/>
      <w:r w:rsidRPr="009321A8">
        <w:rPr>
          <w:rFonts w:ascii="Times New Roman" w:hAnsi="Times New Roman" w:cs="Times New Roman"/>
          <w:u w:val="single"/>
        </w:rPr>
        <w:br w:type="page"/>
      </w:r>
      <w:r w:rsidRPr="009321A8">
        <w:rPr>
          <w:rFonts w:ascii="Times New Roman" w:hAnsi="Times New Roman" w:cs="Times New Roman"/>
          <w:u w:val="single"/>
        </w:rPr>
        <w:lastRenderedPageBreak/>
        <w:t>Chapitre 3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Types d’étude</w:t>
      </w:r>
      <w:bookmarkEnd w:id="13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3.5 Observations et expériences.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3.6 Epidémiologie d’observation.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3.7 Epidémiologie expérimentale.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3.8 Erreurs dans les études, problèmes d’éthique.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4" w:name="_Toc402498930"/>
      <w:r w:rsidRPr="009321A8">
        <w:rPr>
          <w:rFonts w:ascii="Times New Roman" w:hAnsi="Times New Roman" w:cs="Times New Roman"/>
          <w:u w:val="single"/>
        </w:rPr>
        <w:t xml:space="preserve">Chapitre 4 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Causalité et épidémiologie</w:t>
      </w:r>
      <w:bookmarkEnd w:id="14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4.1 Notion de cause, imputation causale.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5" w:name="_Toc402498931"/>
      <w:r w:rsidRPr="009321A8">
        <w:rPr>
          <w:rFonts w:ascii="Times New Roman" w:hAnsi="Times New Roman" w:cs="Times New Roman"/>
          <w:u w:val="single"/>
        </w:rPr>
        <w:t>Chapitre 5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et prévention</w:t>
      </w:r>
      <w:bookmarkEnd w:id="15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5.1 Portée de la prévention.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5.2 Niveaux de prévention.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5.3 Dépistage.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6" w:name="_Toc402498932"/>
      <w:r w:rsidRPr="009321A8">
        <w:rPr>
          <w:rFonts w:ascii="Times New Roman" w:hAnsi="Times New Roman" w:cs="Times New Roman"/>
          <w:u w:val="single"/>
        </w:rPr>
        <w:t>Chapitre 6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des maladies transmissibles</w:t>
      </w:r>
      <w:bookmarkEnd w:id="16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Epidémies et endémies.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6.3 Chaîne infectieuses.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Le monde des bactéries (définition, classification, les types, destruction).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Etude des épidémies de maladies transmissibles et lutte contre ces épidémies.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7" w:name="_Toc402498933"/>
      <w:r w:rsidRPr="009321A8">
        <w:rPr>
          <w:rFonts w:ascii="Times New Roman" w:hAnsi="Times New Roman" w:cs="Times New Roman"/>
          <w:u w:val="single"/>
        </w:rPr>
        <w:t>Chapitre 7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clinique</w:t>
      </w:r>
      <w:bookmarkEnd w:id="17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7.2 Définition du normal et de l’anormal.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7.3 Epreuves de diagnostic.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7.4 Histoire naturelle et pronostic d’une maladie.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7.5 Efficacité du traitement.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7.6 La prévention en pratique clinique.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8" w:name="_Toc402498934"/>
      <w:r w:rsidRPr="009321A8">
        <w:rPr>
          <w:rFonts w:ascii="Times New Roman" w:hAnsi="Times New Roman" w:cs="Times New Roman"/>
          <w:u w:val="single"/>
        </w:rPr>
        <w:t>Chapitre 8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Epidémiologie, service de santé et politique de santé</w:t>
      </w:r>
      <w:bookmarkEnd w:id="18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Planification et évaluation des soins de santé.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La politique de santé publique en pratique.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19" w:name="_Toc402498935"/>
      <w:r w:rsidRPr="009321A8">
        <w:rPr>
          <w:rFonts w:ascii="Times New Roman" w:hAnsi="Times New Roman" w:cs="Times New Roman"/>
          <w:u w:val="single"/>
        </w:rPr>
        <w:t>Chapitre 9</w:t>
      </w:r>
      <w:r w:rsidRPr="009321A8">
        <w:rPr>
          <w:rFonts w:ascii="Times New Roman" w:hAnsi="Times New Roman" w:cs="Times New Roman"/>
        </w:rPr>
        <w:br/>
        <w:t>Connaissance de l’épidémiologie de maladies déterminées</w:t>
      </w:r>
      <w:bookmarkEnd w:id="19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9.1 Parasitologie.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9.2 M.S.T</w:t>
      </w:r>
      <w:proofErr w:type="gramStart"/>
      <w:r w:rsidRPr="009321A8">
        <w:rPr>
          <w:rFonts w:ascii="Times New Roman" w:hAnsi="Times New Roman" w:cs="Times New Roman"/>
          <w:lang w:eastAsia="fr-FR"/>
        </w:rPr>
        <w:t>..</w:t>
      </w:r>
      <w:proofErr w:type="gramEnd"/>
    </w:p>
    <w:p w:rsidR="00BE5C66" w:rsidRPr="009321A8" w:rsidRDefault="00BE5C66" w:rsidP="00BE5C66">
      <w:pPr>
        <w:pStyle w:val="Heading2"/>
        <w:spacing w:before="12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Evaluation </w:t>
      </w:r>
    </w:p>
    <w:p w:rsidR="00BE5C66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L’étudiant devra être capable de déterminer les grands principes d’épidémiologie et de reconnaître les signes, symptômes et soins à donner aux malades présentant différentes pathologies transmissibles.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10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des maladies transmissibles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6.2 Epidémies et endémies.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6.3 Chaîne infectieuses.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6.4 Le monde des bactéries (définition, classification, les types, destruction).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6.5 Etude des épidémies de maladies transmissibles et lutte contre ces épidémies.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11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 clinique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7.1 Introduction.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7.2 Définition du normal et de l’anormal.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7.3 Epreuves de diagnostic.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7.4 Histoire naturelle et pronostic d’une maladie.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7.5 Efficacité du traitement.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7.6 La prévention en pratique clinique.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Epidémiologie, service de santé et politique de santé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Planification et évaluation des soins de santé.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La politique de santé publique en pratique.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13</w:t>
      </w:r>
      <w:r w:rsidRPr="009321A8">
        <w:rPr>
          <w:rFonts w:ascii="Times New Roman" w:hAnsi="Times New Roman" w:cs="Times New Roman"/>
        </w:rPr>
        <w:br/>
        <w:t>Connaissance de l’épidémiologie de maladies déterminées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9.1 Parasitologie.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9.2 M.S.T</w:t>
      </w:r>
      <w:proofErr w:type="gramStart"/>
      <w:r w:rsidRPr="009321A8">
        <w:rPr>
          <w:rFonts w:ascii="Times New Roman" w:hAnsi="Times New Roman" w:cs="Times New Roman"/>
          <w:lang w:eastAsia="fr-FR"/>
        </w:rPr>
        <w:t>..</w:t>
      </w:r>
      <w:proofErr w:type="gramEnd"/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 xml:space="preserve">Evaluation 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L’étudiant devra être capable de déterminer les grands principes d’épidémiologie et de reconnaître les signes, symptômes et soins à donner aux malades présentant différentes pathologies transmissibles.</w:t>
      </w:r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  <w:sectPr w:rsidR="00BE5C66" w:rsidRPr="004A72B9">
          <w:headerReference w:type="default" r:id="rId10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p w:rsidR="00BE5C66" w:rsidRPr="004A72B9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423999" w:rsidRPr="009321A8" w:rsidRDefault="00BE5C66" w:rsidP="00423999">
      <w:pPr>
        <w:pStyle w:val="Heading1"/>
        <w:rPr>
          <w:rFonts w:ascii="Times New Roman" w:hAnsi="Times New Roman" w:cs="Times New Roman"/>
          <w:snapToGrid w:val="0"/>
          <w:lang w:eastAsia="en-US"/>
        </w:rPr>
      </w:pPr>
      <w:r w:rsidRPr="004A72B9">
        <w:rPr>
          <w:rFonts w:ascii="Times New Roman" w:hAnsi="Times New Roman" w:cs="Times New Roman"/>
        </w:rPr>
        <w:br w:type="page"/>
      </w:r>
      <w:r w:rsidR="00423999" w:rsidRPr="009321A8">
        <w:rPr>
          <w:rFonts w:ascii="Times New Roman" w:hAnsi="Times New Roman" w:cs="Times New Roman"/>
          <w:snapToGrid w:val="0"/>
          <w:lang w:eastAsia="en-US"/>
        </w:rPr>
        <w:lastRenderedPageBreak/>
        <w:t>Santé</w:t>
      </w:r>
      <w:r w:rsidR="00423999" w:rsidRPr="009321A8">
        <w:rPr>
          <w:rFonts w:ascii="Times New Roman" w:hAnsi="Times New Roman" w:cs="Times New Roman"/>
          <w:b w:val="0"/>
          <w:bCs w:val="0"/>
          <w:sz w:val="18"/>
          <w:szCs w:val="21"/>
        </w:rPr>
        <w:t xml:space="preserve"> </w:t>
      </w:r>
      <w:proofErr w:type="gramStart"/>
      <w:r w:rsidR="00423999" w:rsidRPr="009321A8">
        <w:rPr>
          <w:rFonts w:ascii="Times New Roman" w:hAnsi="Times New Roman" w:cs="Times New Roman"/>
          <w:snapToGrid w:val="0"/>
          <w:lang w:eastAsia="en-US"/>
        </w:rPr>
        <w:t>Gérontologie</w:t>
      </w:r>
      <w:proofErr w:type="gramEnd"/>
      <w:r w:rsidR="00423999" w:rsidRPr="009321A8">
        <w:rPr>
          <w:rFonts w:ascii="Times New Roman" w:hAnsi="Times New Roman" w:cs="Times New Roman"/>
        </w:rPr>
        <w:br/>
        <w:t>(30 périodes)</w:t>
      </w:r>
    </w:p>
    <w:p w:rsidR="00423999" w:rsidRPr="009321A8" w:rsidRDefault="00423999" w:rsidP="00423999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ab/>
        <w:t>A la fin de ce module, l’étudiant doit être capable de prendre en charge une personne âgée en utilisant les principes de soins de santé primaires.</w:t>
      </w:r>
    </w:p>
    <w:p w:rsidR="00423999" w:rsidRPr="009321A8" w:rsidRDefault="00423999" w:rsidP="00423999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Objectifs d’Apprentissage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 Identifier les besoins des personnes âgées.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1.1</w:t>
      </w:r>
      <w:r w:rsidRPr="009321A8">
        <w:rPr>
          <w:rFonts w:ascii="Times New Roman" w:hAnsi="Times New Roman" w:cs="Times New Roman"/>
          <w:snapToGrid w:val="0"/>
        </w:rPr>
        <w:tab/>
        <w:t>Décrit la pathologie du vieillissement.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1.2</w:t>
      </w:r>
      <w:r w:rsidRPr="009321A8">
        <w:rPr>
          <w:rFonts w:ascii="Times New Roman" w:hAnsi="Times New Roman" w:cs="Times New Roman"/>
          <w:snapToGrid w:val="0"/>
        </w:rPr>
        <w:tab/>
        <w:t>Identifie les problèmes qui affectent la santé de la personne âgée.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1.3</w:t>
      </w:r>
      <w:r w:rsidRPr="009321A8">
        <w:rPr>
          <w:rFonts w:ascii="Times New Roman" w:hAnsi="Times New Roman" w:cs="Times New Roman"/>
          <w:snapToGrid w:val="0"/>
        </w:rPr>
        <w:tab/>
        <w:t>Enumère les facteurs psychosociologiques qui affectent la vieillesse.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 Donner des soins appropriés à la personne âgée.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2.1</w:t>
      </w:r>
      <w:r w:rsidRPr="009321A8">
        <w:rPr>
          <w:rFonts w:ascii="Times New Roman" w:hAnsi="Times New Roman" w:cs="Times New Roman"/>
          <w:snapToGrid w:val="0"/>
        </w:rPr>
        <w:tab/>
        <w:t>Identifie le rôle et les fonctions des centres spécialisés.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2.2</w:t>
      </w:r>
      <w:r w:rsidRPr="009321A8">
        <w:rPr>
          <w:rFonts w:ascii="Times New Roman" w:hAnsi="Times New Roman" w:cs="Times New Roman"/>
          <w:snapToGrid w:val="0"/>
        </w:rPr>
        <w:tab/>
        <w:t>Donne des soins en suivant la démarche des soins.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2.3</w:t>
      </w:r>
      <w:r w:rsidRPr="009321A8">
        <w:rPr>
          <w:rFonts w:ascii="Times New Roman" w:hAnsi="Times New Roman" w:cs="Times New Roman"/>
          <w:snapToGrid w:val="0"/>
        </w:rPr>
        <w:tab/>
        <w:t>Accompagne les personnes mourantes.</w:t>
      </w:r>
    </w:p>
    <w:p w:rsidR="00423999" w:rsidRPr="009321A8" w:rsidRDefault="00423999" w:rsidP="00423999">
      <w:pPr>
        <w:widowControl w:val="0"/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2.4</w:t>
      </w:r>
      <w:r w:rsidRPr="009321A8">
        <w:rPr>
          <w:rFonts w:ascii="Times New Roman" w:hAnsi="Times New Roman" w:cs="Times New Roman"/>
          <w:snapToGrid w:val="0"/>
        </w:rPr>
        <w:tab/>
        <w:t>Aide la personne à satisfaire les besoins de base.</w:t>
      </w:r>
    </w:p>
    <w:p w:rsidR="00423999" w:rsidRPr="009321A8" w:rsidRDefault="00423999" w:rsidP="00423999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Contenu</w:t>
      </w:r>
    </w:p>
    <w:p w:rsidR="00423999" w:rsidRPr="009321A8" w:rsidRDefault="00423999" w:rsidP="00423999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Définition de gériatrie, gérontologie</w:t>
      </w:r>
    </w:p>
    <w:p w:rsidR="00423999" w:rsidRPr="009321A8" w:rsidRDefault="00423999" w:rsidP="00423999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2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Physiologie et pathologie du vieillissement sur les différents organes</w:t>
      </w:r>
    </w:p>
    <w:p w:rsidR="00423999" w:rsidRPr="009321A8" w:rsidRDefault="00423999" w:rsidP="00423999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Problèmes du vieillissement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 Déshydratation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 Solitude, pertes, deuil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 Déséquilibre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 Accident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 Incontinence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3.6 Troubles de la digestion, du sommeil, des sens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3.7 Altération de l’image de soi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3.8 Soutien psychologique de la personne âgée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3.9 Accompagnement de la personne âgée en fin de vie</w:t>
      </w:r>
    </w:p>
    <w:p w:rsidR="00423999" w:rsidRPr="009321A8" w:rsidRDefault="00423999" w:rsidP="00423999">
      <w:pPr>
        <w:widowControl w:val="0"/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3.10 Les prothèses</w:t>
      </w:r>
    </w:p>
    <w:p w:rsidR="00423999" w:rsidRPr="009321A8" w:rsidRDefault="00423999" w:rsidP="00423999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4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Soins spécifiques de la personne âgée</w:t>
      </w:r>
    </w:p>
    <w:p w:rsidR="00423999" w:rsidRPr="009321A8" w:rsidRDefault="00423999" w:rsidP="00423999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Evaluation</w:t>
      </w:r>
    </w:p>
    <w:p w:rsidR="00423999" w:rsidRPr="009321A8" w:rsidRDefault="00423999" w:rsidP="00423999">
      <w:pPr>
        <w:widowControl w:val="0"/>
        <w:spacing w:before="0" w:after="0"/>
        <w:ind w:firstLine="720"/>
        <w:jc w:val="left"/>
        <w:rPr>
          <w:rFonts w:ascii="Times New Roman" w:hAnsi="Times New Roman" w:cs="Times New Roman"/>
          <w:snapToGrid w:val="0"/>
          <w:sz w:val="28"/>
        </w:rPr>
      </w:pPr>
      <w:r w:rsidRPr="009321A8">
        <w:rPr>
          <w:rFonts w:ascii="Times New Roman" w:hAnsi="Times New Roman" w:cs="Times New Roman"/>
          <w:snapToGrid w:val="0"/>
        </w:rPr>
        <w:t>L’étudiant sera capable de donner des soins à des personnes âgées en milieu hospitalier ou dans des centres spécialisés.</w:t>
      </w: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Pr="009321A8" w:rsidRDefault="00116182" w:rsidP="00116182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Psychologie </w:t>
      </w:r>
      <w:proofErr w:type="gramStart"/>
      <w:r w:rsidRPr="009321A8">
        <w:rPr>
          <w:rFonts w:ascii="Times New Roman" w:hAnsi="Times New Roman" w:cs="Times New Roman"/>
        </w:rPr>
        <w:t>CLINIQUE</w:t>
      </w:r>
      <w:proofErr w:type="gramEnd"/>
      <w:r w:rsidRPr="009321A8">
        <w:rPr>
          <w:rFonts w:ascii="Times New Roman" w:hAnsi="Times New Roman" w:cs="Times New Roman"/>
        </w:rPr>
        <w:br/>
        <w:t>(</w:t>
      </w:r>
      <w:r>
        <w:rPr>
          <w:rFonts w:ascii="Times New Roman" w:hAnsi="Times New Roman" w:cs="Times New Roman"/>
        </w:rPr>
        <w:t>60</w:t>
      </w:r>
      <w:r w:rsidRPr="009321A8">
        <w:rPr>
          <w:rFonts w:ascii="Times New Roman" w:hAnsi="Times New Roman" w:cs="Times New Roman"/>
        </w:rPr>
        <w:t xml:space="preserve"> periodes)</w:t>
      </w:r>
    </w:p>
    <w:p w:rsidR="00116182" w:rsidRPr="009321A8" w:rsidRDefault="00116182" w:rsidP="00116182">
      <w:pPr>
        <w:bidi/>
        <w:jc w:val="both"/>
        <w:rPr>
          <w:rFonts w:ascii="Times New Roman" w:hAnsi="Times New Roman" w:cs="Times New Roman"/>
          <w:lang w:val="en-US"/>
        </w:rPr>
      </w:pPr>
    </w:p>
    <w:p w:rsidR="00116182" w:rsidRPr="009321A8" w:rsidRDefault="00116182" w:rsidP="00116182">
      <w:pPr>
        <w:pStyle w:val="Heading8"/>
        <w:ind w:left="0" w:right="703"/>
        <w:jc w:val="both"/>
        <w:rPr>
          <w:rFonts w:ascii="Times New Roman" w:hAnsi="Times New Roman" w:cs="Times New Roman"/>
          <w:b/>
          <w:bCs/>
          <w:szCs w:val="28"/>
          <w:rtl/>
        </w:rPr>
      </w:pPr>
      <w:r w:rsidRPr="009321A8">
        <w:rPr>
          <w:rFonts w:ascii="Times New Roman" w:hAnsi="Times New Roman" w:cs="Times New Roman"/>
          <w:b/>
          <w:bCs/>
          <w:szCs w:val="28"/>
          <w:rtl/>
        </w:rPr>
        <w:t>الأهداف العامة :</w:t>
      </w:r>
    </w:p>
    <w:p w:rsidR="00116182" w:rsidRPr="009321A8" w:rsidRDefault="00116182" w:rsidP="00116182">
      <w:pPr>
        <w:bidi/>
        <w:spacing w:before="0" w:after="0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ab/>
        <w:t>في نهاية دراسته هذه المادة يصبح الطالب قادراً على :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تحديد دور علم النفس في تطور الشخصية.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تعريف مفهوم علم النفس.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مطابقة فروع علم النفس.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العوامل التي تؤثر على التصرف.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وصف التطور النفسي في مختلف مراحل الحياة.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العلاقة الموجودة بين التطور النفسي والجسدي.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مساعدة المريض لحل مشاكله وصراعاته.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نفسية المرضى المصابين بأمراض مختلفة.</w:t>
      </w:r>
    </w:p>
    <w:p w:rsidR="00116182" w:rsidRPr="009321A8" w:rsidRDefault="00116182" w:rsidP="00116182">
      <w:pPr>
        <w:bidi/>
        <w:spacing w:before="0" w:after="0"/>
        <w:ind w:left="360" w:right="424" w:hanging="360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>معرفة كيفية التصرف من قبل الفريق المعالج.</w:t>
      </w:r>
    </w:p>
    <w:p w:rsidR="00116182" w:rsidRPr="009321A8" w:rsidRDefault="00116182" w:rsidP="00116182">
      <w:pPr>
        <w:pStyle w:val="Heading8"/>
        <w:ind w:left="0" w:right="703"/>
        <w:jc w:val="both"/>
        <w:rPr>
          <w:rFonts w:ascii="Times New Roman" w:hAnsi="Times New Roman" w:cs="Times New Roman"/>
          <w:b/>
          <w:bCs/>
          <w:szCs w:val="28"/>
          <w:rtl/>
        </w:rPr>
      </w:pPr>
      <w:r w:rsidRPr="009321A8">
        <w:rPr>
          <w:rFonts w:ascii="Times New Roman" w:hAnsi="Times New Roman" w:cs="Times New Roman"/>
          <w:b/>
          <w:bCs/>
          <w:szCs w:val="28"/>
          <w:rtl/>
        </w:rPr>
        <w:t>المحتوى :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الأول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مدخل إلى علم النفس 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1.1 تعريف علم النفس.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2.1 غايات ومختلف ميادين تطبيق علم النفس.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3.1 الطريق العلمية في علم النفس.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rtl/>
        </w:rPr>
        <w:t>4.1 مدارس علم النفس.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5.1 فروع علم النفس.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الثاني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دراسة الشخصية 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1.2 مكونات ودراسة الشخصية.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2.2 الحاجات.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lang w:val="en-US"/>
        </w:rPr>
      </w:pPr>
      <w:r w:rsidRPr="009321A8">
        <w:rPr>
          <w:rFonts w:ascii="Times New Roman" w:hAnsi="Times New Roman" w:cs="Times New Roman"/>
          <w:rtl/>
        </w:rPr>
        <w:t>3.2 الميول.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4.2 سلوك التكيف.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الثالث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>الأسس الفيزيولوجية والنفسية للسلوك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1</w:t>
      </w:r>
      <w:r w:rsidRPr="009321A8">
        <w:rPr>
          <w:rFonts w:ascii="Times New Roman" w:hAnsi="Times New Roman" w:cs="Times New Roman"/>
          <w:rtl/>
        </w:rPr>
        <w:t>.3 نظريات في علاقة التكوين الجسماني بالنفسية.</w:t>
      </w:r>
    </w:p>
    <w:p w:rsidR="00116182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 w:hint="cs"/>
          <w:rtl/>
        </w:rPr>
        <w:t>2</w:t>
      </w:r>
      <w:r w:rsidRPr="009321A8">
        <w:rPr>
          <w:rFonts w:ascii="Times New Roman" w:hAnsi="Times New Roman" w:cs="Times New Roman"/>
          <w:rtl/>
        </w:rPr>
        <w:t xml:space="preserve">.3 </w:t>
      </w:r>
      <w:r>
        <w:rPr>
          <w:rFonts w:ascii="Times New Roman" w:hAnsi="Times New Roman" w:cs="Times New Roman" w:hint="cs"/>
          <w:rtl/>
        </w:rPr>
        <w:t>البعدالانفعالي في الشخصية</w:t>
      </w:r>
    </w:p>
    <w:p w:rsidR="00116182" w:rsidRPr="008E4993" w:rsidRDefault="00116182" w:rsidP="00116182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8E4993">
        <w:rPr>
          <w:rFonts w:ascii="Times New Roman" w:hAnsi="Times New Roman" w:cs="Times New Roman"/>
          <w:rtl/>
        </w:rPr>
        <w:t>الانفعالات (الحياة الانفعالية، تمايز الانفعالات، تعريفها، التغيرات الداخلية، مظاهر الانفعال، تصنيف الانفعالات).</w:t>
      </w:r>
    </w:p>
    <w:p w:rsidR="00116182" w:rsidRPr="008E4993" w:rsidRDefault="00116182" w:rsidP="00116182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8E4993">
        <w:rPr>
          <w:rFonts w:ascii="Times New Roman" w:hAnsi="Times New Roman" w:cs="Times New Roman"/>
          <w:rtl/>
        </w:rPr>
        <w:t>أثر الانفعالات على السلوك (الانفعال والتأثيرات الفيزيولوجية، الانفعال والتعب، الانفعال والوظائف العقلية، الانفعال والتوافق الاجتماعي، وظيفة الانفعال، خصائص الانفعال).</w:t>
      </w:r>
    </w:p>
    <w:p w:rsidR="00116182" w:rsidRDefault="00116182" w:rsidP="00116182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 w:rsidRPr="00E704B5">
        <w:rPr>
          <w:rFonts w:ascii="Times New Roman" w:hAnsi="Times New Roman" w:cs="Times New Roman"/>
          <w:rtl/>
        </w:rPr>
        <w:t>العواطف (معنى العاطفة، العقد النفسية، أثر العواطف على السلوك، عاطفة اعتبار الذات، النرجسية، العاطفة السائدة، الفرق بين الانفعال والعاطفة).</w:t>
      </w:r>
    </w:p>
    <w:p w:rsidR="00116182" w:rsidRPr="00E704B5" w:rsidRDefault="00116182" w:rsidP="00116182">
      <w:pPr>
        <w:pStyle w:val="ListParagraph"/>
        <w:numPr>
          <w:ilvl w:val="0"/>
          <w:numId w:val="49"/>
        </w:numPr>
        <w:bidi/>
        <w:spacing w:after="0"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الاحاسيس (اختلاف الاحساس في النوع في الدرجة، في النقاوة) 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3</w:t>
      </w:r>
      <w:r w:rsidRPr="009321A8">
        <w:rPr>
          <w:rFonts w:ascii="Times New Roman" w:hAnsi="Times New Roman" w:cs="Times New Roman"/>
          <w:rtl/>
        </w:rPr>
        <w:t>.3 الإدراك الحسي (تعريف، مراحل الإدراك, العوامل المؤثرة في الإدراك، العوامل الذاتية في الإدراك، الغموض والالتباس في الإدراك، الخداع في الإدراك).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 الفصل الرابع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الدوافع والتكيف 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 xml:space="preserve">1.4 العوامل </w:t>
      </w:r>
      <w:r>
        <w:rPr>
          <w:rFonts w:ascii="Times New Roman" w:hAnsi="Times New Roman" w:cs="Times New Roman" w:hint="cs"/>
          <w:rtl/>
        </w:rPr>
        <w:t>الؤدية</w:t>
      </w:r>
      <w:r w:rsidRPr="009321A8">
        <w:rPr>
          <w:rFonts w:ascii="Times New Roman" w:hAnsi="Times New Roman" w:cs="Times New Roman"/>
          <w:rtl/>
        </w:rPr>
        <w:t xml:space="preserve"> إلى عدم تكيف الفرد.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lastRenderedPageBreak/>
        <w:t>2.4 الصراع والإحباط.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 xml:space="preserve">3.4 </w:t>
      </w:r>
      <w:r>
        <w:rPr>
          <w:rFonts w:ascii="Times New Roman" w:hAnsi="Times New Roman" w:cs="Times New Roman" w:hint="cs"/>
          <w:rtl/>
        </w:rPr>
        <w:t xml:space="preserve">نظرية التحليل النفسي </w:t>
      </w:r>
      <w:r w:rsidRPr="009321A8">
        <w:rPr>
          <w:rFonts w:ascii="Times New Roman" w:hAnsi="Times New Roman" w:cs="Times New Roman"/>
          <w:rtl/>
        </w:rPr>
        <w:t xml:space="preserve"> (الغرائز، الليبيدو، الأنا والأنا الأعلى واله</w:t>
      </w:r>
      <w:r>
        <w:rPr>
          <w:rFonts w:ascii="Times New Roman" w:hAnsi="Times New Roman" w:cs="Times New Roman" w:hint="cs"/>
          <w:rtl/>
        </w:rPr>
        <w:t>و</w:t>
      </w:r>
      <w:r w:rsidRPr="009321A8">
        <w:rPr>
          <w:rFonts w:ascii="Times New Roman" w:hAnsi="Times New Roman" w:cs="Times New Roman"/>
          <w:rtl/>
        </w:rPr>
        <w:t>).</w:t>
      </w:r>
    </w:p>
    <w:p w:rsidR="00116182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 xml:space="preserve">4.4 النتائج المباشرة للصراع والإحباط (التوتر، </w:t>
      </w:r>
      <w:r>
        <w:rPr>
          <w:rFonts w:ascii="Times New Roman" w:hAnsi="Times New Roman" w:cs="Times New Roman" w:hint="cs"/>
          <w:rtl/>
        </w:rPr>
        <w:t>العدوانية</w:t>
      </w:r>
      <w:r w:rsidRPr="009321A8">
        <w:rPr>
          <w:rFonts w:ascii="Times New Roman" w:hAnsi="Times New Roman" w:cs="Times New Roman"/>
          <w:rtl/>
        </w:rPr>
        <w:t>، عدم المبالاة، أحلام اليقظة والخيال، الجمود).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4.4</w:t>
      </w:r>
      <w:r>
        <w:rPr>
          <w:rFonts w:ascii="Times New Roman" w:hAnsi="Times New Roman" w:cs="Times New Roman" w:hint="cs"/>
          <w:rtl/>
        </w:rPr>
        <w:t xml:space="preserve"> ايواليات الدفاع عن الشخصية (الاعلاء-الاسقاط- الخ ....)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>الفصل الخامس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علم النفس الاجتماعي 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1.5 تعريفه ومجاله.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2.5 التفاعل الاجتماعي.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3.5 ما هي الجماعة.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4.5 ماذا يفيد الفرد من الجماعة.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5.5 التعاون والتنافس والصراع.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السادس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علم النفس والعمل 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1.6 التوجيه المهني.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2.6 الاختيار والتعيين والترقي.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3.6 تهيئة الظروف المناسبة في العمل.</w:t>
      </w:r>
    </w:p>
    <w:p w:rsidR="00116182" w:rsidRPr="009321A8" w:rsidRDefault="00116182" w:rsidP="00116182">
      <w:pPr>
        <w:pStyle w:val="Heading10"/>
        <w:ind w:left="0" w:right="703"/>
        <w:jc w:val="left"/>
        <w:rPr>
          <w:rFonts w:ascii="Times New Roman" w:hAnsi="Times New Roman" w:cs="Times New Roman"/>
          <w:u w:val="none"/>
          <w:rtl/>
        </w:rPr>
      </w:pPr>
      <w:r w:rsidRPr="009321A8">
        <w:rPr>
          <w:rFonts w:ascii="Times New Roman" w:hAnsi="Times New Roman" w:cs="Times New Roman"/>
          <w:rtl/>
        </w:rPr>
        <w:t xml:space="preserve">الفصل السابع  </w:t>
      </w:r>
      <w:r w:rsidRPr="009321A8">
        <w:rPr>
          <w:rFonts w:ascii="Times New Roman" w:hAnsi="Times New Roman" w:cs="Times New Roman"/>
          <w:rtl/>
        </w:rPr>
        <w:br/>
      </w:r>
      <w:r w:rsidRPr="009321A8">
        <w:rPr>
          <w:rFonts w:ascii="Times New Roman" w:hAnsi="Times New Roman" w:cs="Times New Roman"/>
          <w:u w:val="none"/>
          <w:rtl/>
        </w:rPr>
        <w:t xml:space="preserve"> الممرضون في مواجهة علم نفس الأمراض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1.7 أن نعالج معناه أن نتواصل (التواصل، تنظيم،التواصل الطبيعي، التواصل الذي يؤدي إلى غير مبتغاة، الملاحظة).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2.7 مشاكل المُعَالجِ والمُعالَج (القلق، تحول القلق إلى رعب ، الرهاب الاجتماعي، الضغط النفسي الناتج عن التعرض للموت، العلاج النفسي، العلاج الجسدي).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3.7 الإنسان المريض (المرض هو تصدع، الطبيب كائن مزدوج العلاجية، صعوبة التسليم بالمرض).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4.7</w:t>
      </w:r>
      <w:r>
        <w:rPr>
          <w:rFonts w:ascii="Times New Roman" w:hAnsi="Times New Roman" w:cs="Times New Roman" w:hint="cs"/>
          <w:rtl/>
        </w:rPr>
        <w:t xml:space="preserve"> علم نفس الشيخوخة ( المظاهر النفسية للمريض الهرم....).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5.7 الألم (القابلية للألم، دور التربية، دور الثقافة، دور المعرفة).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6.7 علم النفس ومرضى القلب (القلب والحياة النفسية، أخطار مرض القلب، الضغوط والتوتر الذين يعيشهما مريض القلب، شخصية المريض، ردة فعله عند إعلان مرضه).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7.7 علم النفس وأمراض الجلد (موقف الممرض).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8.7 علم النفس ومرضى الغدد (علاقة الجسدي بالنفسي، السكري، دور الفريق المعالج).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9.7 علم النفس ومرضى الجهاز الهضمي.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10.7 علم النفس والمصابون بأمراض الدم.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11.7 علم النفس وأمراض الكلى.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12.7 علم النفس والجهاز العصبي.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13.7 علم النفس وتعقيدات الحوامل.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14.7 علم النفس ومرضى الروماتيزم.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15.7 علم النفس ومرضى فقدان المناعة المكتسبة.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16.7 علم النفس والجراحات المختلفة.</w:t>
      </w:r>
    </w:p>
    <w:p w:rsidR="00116182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>17.7 علم النفس والأمراض السرطانية.</w:t>
      </w:r>
    </w:p>
    <w:p w:rsidR="00116182" w:rsidRPr="009321A8" w:rsidRDefault="00116182" w:rsidP="00116182">
      <w:pPr>
        <w:bidi/>
        <w:spacing w:before="0" w:after="0"/>
        <w:ind w:left="424" w:right="425" w:hanging="425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1</w:t>
      </w:r>
      <w:r>
        <w:rPr>
          <w:rFonts w:ascii="Times New Roman" w:hAnsi="Times New Roman" w:cs="Times New Roman" w:hint="cs"/>
          <w:rtl/>
        </w:rPr>
        <w:t>8</w:t>
      </w:r>
      <w:r w:rsidRPr="009321A8">
        <w:rPr>
          <w:rFonts w:ascii="Times New Roman" w:hAnsi="Times New Roman" w:cs="Times New Roman"/>
          <w:rtl/>
        </w:rPr>
        <w:t>.7 الموت في المستشفى (الذنب عندما يلازمنا، قول الحقيقة للمريض، عدم تركيز الاهتمام على الموت).</w:t>
      </w:r>
    </w:p>
    <w:p w:rsidR="00116182" w:rsidRPr="009321A8" w:rsidRDefault="00116182" w:rsidP="00116182">
      <w:pPr>
        <w:pStyle w:val="Heading8"/>
        <w:ind w:left="0" w:right="703"/>
        <w:jc w:val="both"/>
        <w:rPr>
          <w:rFonts w:ascii="Times New Roman" w:hAnsi="Times New Roman" w:cs="Times New Roman"/>
          <w:rtl/>
        </w:rPr>
      </w:pPr>
      <w:r w:rsidRPr="009321A8">
        <w:rPr>
          <w:rFonts w:ascii="Times New Roman" w:hAnsi="Times New Roman" w:cs="Times New Roman"/>
          <w:rtl/>
        </w:rPr>
        <w:t>التطور :</w:t>
      </w:r>
    </w:p>
    <w:p w:rsidR="00116182" w:rsidRPr="009321A8" w:rsidRDefault="00116182" w:rsidP="00116182">
      <w:pPr>
        <w:bidi/>
        <w:ind w:left="283" w:right="283" w:hanging="283"/>
        <w:jc w:val="both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rtl/>
        </w:rPr>
        <w:t>–</w:t>
      </w:r>
      <w:r w:rsidRPr="009321A8">
        <w:rPr>
          <w:rFonts w:ascii="Times New Roman" w:hAnsi="Times New Roman" w:cs="Times New Roman"/>
          <w:rtl/>
        </w:rPr>
        <w:tab/>
        <w:t xml:space="preserve">الطالب يصبح مؤهلاً لمطابقة المشاكل ذات الأصول النفسية والجسدية عند </w:t>
      </w:r>
      <w:r>
        <w:rPr>
          <w:rFonts w:ascii="Times New Roman" w:hAnsi="Times New Roman" w:cs="Times New Roman" w:hint="cs"/>
          <w:rtl/>
        </w:rPr>
        <w:t>مختلف المرضى</w:t>
      </w:r>
      <w:r w:rsidRPr="009321A8">
        <w:rPr>
          <w:rFonts w:ascii="Times New Roman" w:hAnsi="Times New Roman" w:cs="Times New Roman"/>
          <w:rtl/>
        </w:rPr>
        <w:t>.</w:t>
      </w:r>
    </w:p>
    <w:p w:rsidR="00116182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116182" w:rsidRPr="004A72B9" w:rsidRDefault="00116182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3506EF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Soins Infirmiers Médico-Chirurgicaux </w:t>
      </w:r>
      <w:r w:rsidRPr="009321A8">
        <w:rPr>
          <w:rFonts w:ascii="Times New Roman" w:hAnsi="Times New Roman" w:cs="Times New Roman"/>
        </w:rPr>
        <w:br/>
        <w:t>(</w:t>
      </w:r>
      <w:r w:rsidR="003506EF">
        <w:rPr>
          <w:rFonts w:ascii="Times New Roman" w:hAnsi="Times New Roman" w:cs="Times New Roman"/>
        </w:rPr>
        <w:t>485</w:t>
      </w:r>
      <w:r w:rsidRPr="009321A8">
        <w:rPr>
          <w:rFonts w:ascii="Times New Roman" w:hAnsi="Times New Roman" w:cs="Times New Roman"/>
        </w:rPr>
        <w:t xml:space="preserve"> periodes)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20" w:name="_Toc402533583"/>
      <w:r w:rsidRPr="009321A8">
        <w:rPr>
          <w:rFonts w:ascii="Times New Roman" w:hAnsi="Times New Roman" w:cs="Times New Roman"/>
        </w:rPr>
        <w:t>Objectif Général</w:t>
      </w:r>
      <w:bookmarkEnd w:id="20"/>
    </w:p>
    <w:p w:rsidR="00BE5C66" w:rsidRPr="009321A8" w:rsidRDefault="00BE5C66" w:rsidP="00BE5C66">
      <w:pPr>
        <w:spacing w:before="0" w:after="0"/>
        <w:ind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cette unité, l’élève sera capable de reconnaître les différentes pathologies médico-chirurgicales et de donner des soins appropriés.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21" w:name="_Toc402533584"/>
      <w:r w:rsidRPr="009321A8">
        <w:rPr>
          <w:rFonts w:ascii="Times New Roman" w:hAnsi="Times New Roman" w:cs="Times New Roman"/>
        </w:rPr>
        <w:t>Objectifs d’Apprentissage</w:t>
      </w:r>
      <w:bookmarkEnd w:id="21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bookmarkStart w:id="22" w:name="_Toc402533585"/>
      <w:r w:rsidRPr="009321A8">
        <w:rPr>
          <w:rFonts w:ascii="Times New Roman" w:hAnsi="Times New Roman" w:cs="Times New Roman"/>
          <w:lang w:eastAsia="fr-FR"/>
        </w:rPr>
        <w:t>1.</w:t>
      </w:r>
      <w:r w:rsidRPr="009321A8">
        <w:rPr>
          <w:rFonts w:ascii="Times New Roman" w:hAnsi="Times New Roman" w:cs="Times New Roman"/>
          <w:lang w:eastAsia="fr-FR"/>
        </w:rPr>
        <w:tab/>
        <w:t>Reconnaître les différentes pathologie</w:t>
      </w:r>
      <w:bookmarkEnd w:id="22"/>
      <w:r w:rsidRPr="009321A8">
        <w:rPr>
          <w:rFonts w:ascii="Times New Roman" w:hAnsi="Times New Roman" w:cs="Times New Roman"/>
          <w:lang w:eastAsia="fr-FR"/>
        </w:rPr>
        <w:t>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Enonce un rappel anatomo-physiologique de l’appareil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Décrit la pathophysiologie des différentes pathologies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Enumère les signes et symptômes des différentes pathologies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Identifie l’évolution et les complications des différentes pathologies 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Identifie les examens para cliniques nécessaires au diagnostic 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Reconnaît le traitement des différentes pathologies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bookmarkStart w:id="23" w:name="_Toc402533586"/>
      <w:r w:rsidRPr="009321A8">
        <w:rPr>
          <w:rFonts w:ascii="Times New Roman" w:hAnsi="Times New Roman" w:cs="Times New Roman"/>
          <w:lang w:eastAsia="fr-FR"/>
        </w:rPr>
        <w:t>2.</w:t>
      </w:r>
      <w:r w:rsidRPr="009321A8">
        <w:rPr>
          <w:rFonts w:ascii="Times New Roman" w:hAnsi="Times New Roman" w:cs="Times New Roman"/>
          <w:lang w:eastAsia="fr-FR"/>
        </w:rPr>
        <w:tab/>
        <w:t>Donner des soins aux malades ayant différentes pathologies en</w:t>
      </w:r>
      <w:bookmarkStart w:id="24" w:name="_Toc402533587"/>
      <w:bookmarkEnd w:id="23"/>
      <w:r w:rsidRPr="009321A8">
        <w:rPr>
          <w:rFonts w:ascii="Times New Roman" w:hAnsi="Times New Roman" w:cs="Times New Roman"/>
          <w:lang w:eastAsia="fr-FR"/>
        </w:rPr>
        <w:t xml:space="preserve"> suivant la démarche de soins</w:t>
      </w:r>
      <w:bookmarkEnd w:id="24"/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Fait un plan de soins individuel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Utilise les principes scientifiques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Suit les règles d’hygiène et d’asepsie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Surveille l’état général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Procure des soins généraux et spécifiques aux malades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Prépare physiquement et psychologiquement le malade devant subir des explorations ou interventions chirurgicales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Eduque le malade selon ses besoins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Administre et surveille les différentes thérapeutiques selon la prescription médicale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Planifie les repas et régimes alimentaires suivant les besoins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Planifie le suivi et la sortie du malade</w:t>
      </w:r>
    </w:p>
    <w:p w:rsidR="00BE5C66" w:rsidRPr="009321A8" w:rsidRDefault="00BE5C66" w:rsidP="00BE5C66">
      <w:pPr>
        <w:spacing w:before="0" w:after="0"/>
        <w:ind w:left="567" w:hanging="28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Evalue l’atteinte des objectifs de soins</w:t>
      </w:r>
    </w:p>
    <w:p w:rsidR="00BE5C66" w:rsidRPr="009321A8" w:rsidRDefault="00BE5C66" w:rsidP="00BE5C66">
      <w:pPr>
        <w:pStyle w:val="Heading2"/>
        <w:spacing w:before="0"/>
        <w:rPr>
          <w:rFonts w:ascii="Times New Roman" w:hAnsi="Times New Roman" w:cs="Times New Roman"/>
        </w:rPr>
      </w:pPr>
      <w:bookmarkStart w:id="25" w:name="_Toc402533588"/>
      <w:r w:rsidRPr="009321A8">
        <w:rPr>
          <w:rFonts w:ascii="Times New Roman" w:hAnsi="Times New Roman" w:cs="Times New Roman"/>
        </w:rPr>
        <w:t>Contenu</w:t>
      </w:r>
      <w:bookmarkEnd w:id="25"/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26" w:name="_Toc402533591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1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Pathologie Cardio-vasculaire</w:t>
      </w:r>
      <w:bookmarkEnd w:id="26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Rappel anatomique et physiologique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Principaux symptômes dans les affections cardiaques.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Moyens d’exploration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Cathétérisme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Angiographie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proofErr w:type="spellStart"/>
      <w:r w:rsidRPr="009321A8">
        <w:rPr>
          <w:rFonts w:ascii="Times New Roman" w:hAnsi="Times New Roman" w:cs="Times New Roman"/>
          <w:lang w:eastAsia="fr-FR"/>
        </w:rPr>
        <w:t>Echo-cardiographie</w:t>
      </w:r>
      <w:proofErr w:type="spellEnd"/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Radiographie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Electrocardiogramme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Echo - </w:t>
      </w:r>
      <w:proofErr w:type="spellStart"/>
      <w:r w:rsidRPr="009321A8">
        <w:rPr>
          <w:rFonts w:ascii="Times New Roman" w:hAnsi="Times New Roman" w:cs="Times New Roman"/>
          <w:lang w:eastAsia="fr-FR"/>
        </w:rPr>
        <w:t>cardio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- </w:t>
      </w:r>
      <w:proofErr w:type="spellStart"/>
      <w:r w:rsidRPr="009321A8">
        <w:rPr>
          <w:rFonts w:ascii="Times New Roman" w:hAnsi="Times New Roman" w:cs="Times New Roman"/>
          <w:lang w:eastAsia="fr-FR"/>
        </w:rPr>
        <w:t>Dopler</w:t>
      </w:r>
      <w:proofErr w:type="spellEnd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Cardiopathie rhumatismale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proofErr w:type="spellStart"/>
      <w:r w:rsidRPr="009321A8">
        <w:rPr>
          <w:rFonts w:ascii="Times New Roman" w:hAnsi="Times New Roman" w:cs="Times New Roman"/>
          <w:lang w:eastAsia="fr-FR"/>
        </w:rPr>
        <w:t>Valvulopathies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rhumatismales chroniques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proofErr w:type="spellStart"/>
      <w:r w:rsidRPr="009321A8">
        <w:rPr>
          <w:rFonts w:ascii="Times New Roman" w:hAnsi="Times New Roman" w:cs="Times New Roman"/>
          <w:lang w:eastAsia="fr-FR"/>
        </w:rPr>
        <w:t>Retrécissement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mitral, insuffisance mitrale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Maladies Coronariennes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Infarctus du myocarde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Angine de poitrine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Malformations congénitales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Troubles du rythme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Insuffisance cardiaque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Hypertension artérielle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Maladies thromboemboliques veineuses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Maladies des artères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Phlébite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Œdème aigu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Péricardite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Maladie d’</w:t>
      </w:r>
      <w:proofErr w:type="spellStart"/>
      <w:r w:rsidRPr="009321A8">
        <w:rPr>
          <w:rFonts w:ascii="Times New Roman" w:hAnsi="Times New Roman" w:cs="Times New Roman"/>
          <w:lang w:eastAsia="fr-FR"/>
        </w:rPr>
        <w:t>Oster</w:t>
      </w:r>
      <w:proofErr w:type="spellEnd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Rôle de l’infirmière dans les examens suivants: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Electrocardiogramme - Echo - </w:t>
      </w:r>
      <w:proofErr w:type="spellStart"/>
      <w:r w:rsidRPr="009321A8">
        <w:rPr>
          <w:rFonts w:ascii="Times New Roman" w:hAnsi="Times New Roman" w:cs="Times New Roman"/>
          <w:lang w:eastAsia="fr-FR"/>
        </w:rPr>
        <w:t>Cardio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- Doppler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Analyses de laboratoire - cathétérisme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signes vitaux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du traitement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diurétiques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 de la sonde urinaire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Position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Traitement digitaline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Soutien psychologique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chez le patient présentant une affection cardiaque: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Choc </w:t>
      </w:r>
      <w:proofErr w:type="spellStart"/>
      <w:r w:rsidRPr="009321A8">
        <w:rPr>
          <w:rFonts w:ascii="Times New Roman" w:hAnsi="Times New Roman" w:cs="Times New Roman"/>
          <w:lang w:eastAsia="fr-FR"/>
        </w:rPr>
        <w:t>cardiogénique</w:t>
      </w:r>
      <w:proofErr w:type="spellEnd"/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Arrêt cardiaque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27" w:name="_Toc402533592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Chirurgie thoraco vasculaire</w:t>
      </w:r>
      <w:bookmarkEnd w:id="27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Traumatisme du thorax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cardiaques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Opération à cœur ouvert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Angioplastie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Pontage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vasculaires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Interventions pulmonaires</w:t>
      </w: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pré, per et postopératoires dans les différentes interventions.</w:t>
      </w: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28" w:name="_Toc402533595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3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Pathologie respiratoire et tuberculose</w:t>
      </w:r>
      <w:bookmarkEnd w:id="28"/>
      <w:r w:rsidRPr="009321A8">
        <w:rPr>
          <w:rFonts w:ascii="Times New Roman" w:hAnsi="Times New Roman" w:cs="Times New Roman"/>
        </w:rPr>
        <w:t xml:space="preserve"> 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Rappel d’anatomie et de physiologie de l’appareil respiratoire.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Principaux symptômes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Moyens d’exploration des pathologies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bronchites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La dilatation des bronches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maladies de la plèvre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pneumopathies aiguës : 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Pneumonie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Broncho-pneumonie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pneumopathies virales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suppurations pulmonaires </w:t>
      </w:r>
      <w:proofErr w:type="gramStart"/>
      <w:r w:rsidRPr="009321A8">
        <w:rPr>
          <w:rFonts w:ascii="Times New Roman" w:hAnsi="Times New Roman" w:cs="Times New Roman"/>
          <w:lang w:eastAsia="fr-FR"/>
        </w:rPr>
        <w:t>au abcès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de poumons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Kystes </w:t>
      </w:r>
      <w:proofErr w:type="spellStart"/>
      <w:r w:rsidRPr="009321A8">
        <w:rPr>
          <w:rFonts w:ascii="Times New Roman" w:hAnsi="Times New Roman" w:cs="Times New Roman"/>
          <w:lang w:eastAsia="fr-FR"/>
        </w:rPr>
        <w:t>hydrotiques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L’asthme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tumeurs broncho-pulmonaires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tumeurs </w:t>
      </w:r>
      <w:proofErr w:type="spellStart"/>
      <w:r w:rsidRPr="009321A8">
        <w:rPr>
          <w:rFonts w:ascii="Times New Roman" w:hAnsi="Times New Roman" w:cs="Times New Roman"/>
          <w:lang w:eastAsia="fr-FR"/>
        </w:rPr>
        <w:t>médiastinales</w:t>
      </w:r>
      <w:proofErr w:type="spellEnd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pneumo-</w:t>
      </w:r>
      <w:proofErr w:type="spellStart"/>
      <w:r w:rsidRPr="009321A8">
        <w:rPr>
          <w:rFonts w:ascii="Times New Roman" w:hAnsi="Times New Roman" w:cs="Times New Roman"/>
          <w:lang w:eastAsia="fr-FR"/>
        </w:rPr>
        <w:t>conioses</w:t>
      </w:r>
      <w:proofErr w:type="spellEnd"/>
      <w:r w:rsidRPr="009321A8">
        <w:rPr>
          <w:rFonts w:ascii="Times New Roman" w:hAnsi="Times New Roman" w:cs="Times New Roman"/>
          <w:lang w:eastAsia="fr-FR"/>
        </w:rPr>
        <w:t>-silicoses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insuffisances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urgences respiratoires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L’œdème aigu du poumon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L’embolie pulmonaire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Généralités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* Notions historiques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bacille tuberculeux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Diagnostic de la tuberculose pulmonaire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maladie tuberculeuse (</w:t>
      </w:r>
      <w:proofErr w:type="spellStart"/>
      <w:r w:rsidRPr="009321A8">
        <w:rPr>
          <w:rFonts w:ascii="Times New Roman" w:hAnsi="Times New Roman" w:cs="Times New Roman"/>
          <w:lang w:eastAsia="fr-FR"/>
        </w:rPr>
        <w:t>Primo.infection</w:t>
      </w:r>
      <w:proofErr w:type="spellEnd"/>
      <w:r w:rsidRPr="009321A8">
        <w:rPr>
          <w:rFonts w:ascii="Times New Roman" w:hAnsi="Times New Roman" w:cs="Times New Roman"/>
          <w:lang w:eastAsia="fr-FR"/>
        </w:rPr>
        <w:t>, réinfection)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tuberculose des séreuses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Les formes </w:t>
      </w:r>
      <w:proofErr w:type="spellStart"/>
      <w:r w:rsidRPr="009321A8">
        <w:rPr>
          <w:rFonts w:ascii="Times New Roman" w:hAnsi="Times New Roman" w:cs="Times New Roman"/>
          <w:lang w:eastAsia="fr-FR"/>
        </w:rPr>
        <w:t>extra.pulmonaires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traitement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prévention de la tuberculose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Incidences de la tuberculose au point de vue :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Individuel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Familial</w:t>
      </w:r>
    </w:p>
    <w:p w:rsidR="00BE5C66" w:rsidRPr="009321A8" w:rsidRDefault="00BE5C66" w:rsidP="00BE5C66">
      <w:pPr>
        <w:spacing w:before="0" w:after="0"/>
        <w:ind w:left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Social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en pathologie respiratoire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L’oxygénothérapie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La </w:t>
      </w:r>
      <w:proofErr w:type="spellStart"/>
      <w:r w:rsidRPr="009321A8">
        <w:rPr>
          <w:rFonts w:ascii="Times New Roman" w:hAnsi="Times New Roman" w:cs="Times New Roman"/>
          <w:lang w:eastAsia="fr-FR"/>
        </w:rPr>
        <w:t>spiromètrie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à un malade entubé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Aspiration </w:t>
      </w:r>
      <w:proofErr w:type="spellStart"/>
      <w:r w:rsidRPr="009321A8">
        <w:rPr>
          <w:rFonts w:ascii="Times New Roman" w:hAnsi="Times New Roman" w:cs="Times New Roman"/>
          <w:lang w:eastAsia="fr-FR"/>
        </w:rPr>
        <w:t>trachéo.bronchique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à un malade avec trachéotomie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Ventilation artificielle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L’aérosol thérapie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 Soins infirmiers chez un malade devant subir: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8.1.1 Une bronchoscopie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8.1.2 Une ponction pleurale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8.1.3 Une biopsie pleurale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8.1.4 Un drainage thoracique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8.2 Soins pré et postopératoires à un malade ayant une chirurgie thoracique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8.3 Soins au malade asthmatique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bookmarkStart w:id="29" w:name="_Toc402533603"/>
      <w:r w:rsidRPr="009321A8">
        <w:rPr>
          <w:rFonts w:ascii="Times New Roman" w:hAnsi="Times New Roman" w:cs="Times New Roman"/>
        </w:rPr>
        <w:t>Evaluation</w:t>
      </w:r>
      <w:bookmarkEnd w:id="29"/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cours, l’élève sera capable de donner des soins  aux malades admis en service de médecine et chirurgie, présentant différentes pathologies, en suivant la démarche de soin.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4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Néphrologie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Données générales sur les affections rénales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Evolution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Principales affections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Syndrome néphrotique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Glomérulonéphrites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Néphropathies d’origine tubaire aiguë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Néphrites ascendantes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Néphropathies d’origine vasculaire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Tuberculose rénale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Hydronéphrose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Syndrome de colique néphrétique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Insuffisance rénale aiguë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Anurie - rétention urinaire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Dialyse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Insuffisance rénale chronique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bookmarkStart w:id="30" w:name="_Toc402533597"/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Surveillance du traitement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Préparation aux examens et explorations rénales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de dialyse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malade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Diététique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5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Chirurgie génito-urinaire</w:t>
      </w:r>
      <w:bookmarkEnd w:id="30"/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Lithiase rénale et urinaire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Cancer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Malformations congénitales du rein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Phlegmon péri-néphrétique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 la vessie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 de la vessie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Traumatisme de la vessie et des voies urinaires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Rétrécissement urétéraux et urétrale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Calcul de la vessie</w:t>
      </w:r>
    </w:p>
    <w:p w:rsidR="00BE5C66" w:rsidRPr="009321A8" w:rsidRDefault="00BE5C66" w:rsidP="00BE5C66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Prostatite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*Adénome prostatique</w:t>
      </w:r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des voies génitales de l’homme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 du testicule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Malformation des voies génitales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pré et postopératoires 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Lavage vésical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du drainage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malade</w:t>
      </w:r>
    </w:p>
    <w:p w:rsidR="00BE5C66" w:rsidRDefault="00BE5C66" w:rsidP="00BE5C66">
      <w:pPr>
        <w:pStyle w:val="Title"/>
        <w:rPr>
          <w:rFonts w:ascii="Times New Roman" w:hAnsi="Times New Roman" w:cs="Times New Roman"/>
          <w:u w:val="single"/>
        </w:rPr>
      </w:pPr>
      <w:bookmarkStart w:id="31" w:name="_Toc402533598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6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Hématologie et Oncologie</w:t>
      </w:r>
      <w:bookmarkEnd w:id="31"/>
    </w:p>
    <w:p w:rsidR="00BE5C66" w:rsidRPr="009321A8" w:rsidRDefault="00BE5C66" w:rsidP="00BE5C66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Rappel anatomo-pathologique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Hématopoïèse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</w:t>
      </w:r>
      <w:proofErr w:type="spellStart"/>
      <w:r w:rsidRPr="009321A8">
        <w:rPr>
          <w:rFonts w:ascii="Times New Roman" w:hAnsi="Times New Roman" w:cs="Times New Roman"/>
          <w:lang w:eastAsia="fr-FR"/>
        </w:rPr>
        <w:t>Erythropoïese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- </w:t>
      </w:r>
      <w:proofErr w:type="spellStart"/>
      <w:r w:rsidRPr="009321A8">
        <w:rPr>
          <w:rFonts w:ascii="Times New Roman" w:hAnsi="Times New Roman" w:cs="Times New Roman"/>
          <w:lang w:eastAsia="fr-FR"/>
        </w:rPr>
        <w:t>Granulocytopoïese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Lymphocytes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Immunité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Les leucémies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Agranulocytose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Anémie et polyglobulie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Maladie de Hodgkin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Mononucléose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Hémophilie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Signes, complications, traitement des maladies sanguines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Moyens d’exploration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Myélogramme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sternale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de la crête iliaque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splénique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Lymphographie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Scintigraphie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I.R.M.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La transfusion sanguine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Sang et dérivés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Groupage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et surveillance d’une transfusion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– Le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 La radiothérapie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chimiothérapie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Précautions à prendre durant le traitement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Education du patient: anorexie, troubles digestifs, alopécie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proofErr w:type="gramStart"/>
      <w:r w:rsidRPr="009321A8">
        <w:rPr>
          <w:rFonts w:ascii="Times New Roman" w:hAnsi="Times New Roman" w:cs="Times New Roman"/>
          <w:lang w:eastAsia="fr-FR"/>
        </w:rPr>
        <w:t>Complications .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</w:t>
      </w:r>
      <w:proofErr w:type="gramStart"/>
      <w:r w:rsidRPr="009321A8">
        <w:rPr>
          <w:rFonts w:ascii="Times New Roman" w:hAnsi="Times New Roman" w:cs="Times New Roman"/>
          <w:lang w:eastAsia="fr-FR"/>
        </w:rPr>
        <w:t>surveillance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du bilan sanguin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palliatifs</w:t>
      </w:r>
    </w:p>
    <w:p w:rsidR="00BE5C66" w:rsidRPr="009321A8" w:rsidRDefault="00BE5C66" w:rsidP="00BE5C66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en fin de vie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32" w:name="_Toc402533602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7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Neurologie et neurochirurgie</w:t>
      </w:r>
      <w:bookmarkEnd w:id="32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 la motilité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Force musculaire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L’étude de la coordination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L’état du tonus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Etude des réflexes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Les réflexes </w:t>
      </w:r>
      <w:proofErr w:type="spellStart"/>
      <w:r w:rsidRPr="009321A8">
        <w:rPr>
          <w:rFonts w:ascii="Times New Roman" w:hAnsi="Times New Roman" w:cs="Times New Roman"/>
          <w:lang w:eastAsia="fr-FR"/>
        </w:rPr>
        <w:t>ostéotendineux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réflexes cutanés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réflexes de défense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 la sensibilité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subjectifs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objectifs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des fonctions végétatives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Thermorégulation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troubles de la sudation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Vasomotricité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Réflexe </w:t>
      </w:r>
      <w:proofErr w:type="spellStart"/>
      <w:r w:rsidRPr="009321A8">
        <w:rPr>
          <w:rFonts w:ascii="Times New Roman" w:hAnsi="Times New Roman" w:cs="Times New Roman"/>
          <w:lang w:eastAsia="fr-FR"/>
        </w:rPr>
        <w:t>pilo</w:t>
      </w:r>
      <w:proofErr w:type="spellEnd"/>
      <w:r w:rsidRPr="009321A8">
        <w:rPr>
          <w:rFonts w:ascii="Times New Roman" w:hAnsi="Times New Roman" w:cs="Times New Roman"/>
          <w:lang w:eastAsia="fr-FR"/>
        </w:rPr>
        <w:t>-moteur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 fonctionnement du système cardio-vasculaire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troubles sphinctériens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Examen des paires crâniennes de 1 à 12 paires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Etude des fonctions supérieures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 de l’état de conscience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Etude des fonctions symboliques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Image du corps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Agnosie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Apraxie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Aphasie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capacités intellectuelles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Maladies de la moelle épinière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Hémiplégie - Paraplégie - Quadriplégie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Etiologie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Compression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Hémorragie épidurale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Myélopathie</w:t>
      </w:r>
    </w:p>
    <w:p w:rsidR="00BE5C66" w:rsidRPr="009321A8" w:rsidRDefault="00BE5C66" w:rsidP="00BE5C66">
      <w:pPr>
        <w:spacing w:before="0" w:after="0"/>
        <w:ind w:left="709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- Abcès épidural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Examens complémentaires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Accident vasculaire cérébral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Accidents ischémiques (thrombose, embolie)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Anévrisme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Hémorragie </w:t>
      </w:r>
      <w:proofErr w:type="spellStart"/>
      <w:r w:rsidRPr="009321A8">
        <w:rPr>
          <w:rFonts w:ascii="Times New Roman" w:hAnsi="Times New Roman" w:cs="Times New Roman"/>
          <w:lang w:eastAsia="fr-FR"/>
        </w:rPr>
        <w:t>intra-cérébrale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Ischémie transitoire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Ischémie définitive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* Embolies cérébrales d’origine cardiaque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Les hémorragies secondaires à l’hypertension artérielle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hémorragies lobaires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Les hémorragies méningées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Méningites - encéphalites - abcès cérébral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Etiologie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Manifestations cliniques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Examens de laboratoire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Infections virales du système nerveux central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Méningite aseptique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Encéphalite virale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Myélite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La </w:t>
      </w:r>
      <w:proofErr w:type="spellStart"/>
      <w:r w:rsidRPr="009321A8">
        <w:rPr>
          <w:rFonts w:ascii="Times New Roman" w:hAnsi="Times New Roman" w:cs="Times New Roman"/>
          <w:lang w:eastAsia="fr-FR"/>
        </w:rPr>
        <w:t>leucoencéphalopathie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Troubles neurologiques du Sida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 maladie de GREUTZ FELDT.JACOB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Sclérose en plaques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Maladies </w:t>
      </w:r>
      <w:proofErr w:type="spellStart"/>
      <w:r w:rsidRPr="009321A8">
        <w:rPr>
          <w:rFonts w:ascii="Times New Roman" w:hAnsi="Times New Roman" w:cs="Times New Roman"/>
          <w:lang w:eastAsia="fr-FR"/>
        </w:rPr>
        <w:t>démyélinisantes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Encéphalomyélite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Encéphalite hémorragique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Syndrome de Guillain-Barré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 de Parkinson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Sclérose latérale amyotrophique (maladie de Charcot ou SLA)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</w:t>
      </w:r>
      <w:r w:rsidRPr="009321A8">
        <w:rPr>
          <w:rFonts w:ascii="Times New Roman" w:hAnsi="Times New Roman" w:cs="Times New Roman"/>
        </w:rPr>
        <w:t xml:space="preserve">Maladies </w:t>
      </w:r>
      <w:r w:rsidRPr="009321A8">
        <w:rPr>
          <w:rFonts w:ascii="Times New Roman" w:hAnsi="Times New Roman" w:cs="Times New Roman"/>
          <w:lang w:eastAsia="fr-FR"/>
        </w:rPr>
        <w:t>métaboliques du système nerveux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Dégénérescence cérébelleuse alcoolique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Polynévrite alcoolique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Maladie d’Alzheimer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</w:rPr>
        <w:t xml:space="preserve">Chorée </w:t>
      </w:r>
      <w:r w:rsidRPr="009321A8">
        <w:rPr>
          <w:rFonts w:ascii="Times New Roman" w:hAnsi="Times New Roman" w:cs="Times New Roman"/>
          <w:lang w:eastAsia="fr-FR"/>
        </w:rPr>
        <w:t>de Huntington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Myopathies et dystrophies musculaire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</w:t>
      </w:r>
      <w:r w:rsidRPr="009321A8">
        <w:rPr>
          <w:rFonts w:ascii="Times New Roman" w:hAnsi="Times New Roman" w:cs="Times New Roman"/>
        </w:rPr>
        <w:t>Epilepsie-</w:t>
      </w:r>
      <w:r w:rsidRPr="009321A8">
        <w:rPr>
          <w:rFonts w:ascii="Times New Roman" w:hAnsi="Times New Roman" w:cs="Times New Roman"/>
          <w:lang w:eastAsia="fr-FR"/>
        </w:rPr>
        <w:t>Convulsions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Myasthénie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Traumatismes crâniens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Hématomes intracrâniens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Hématomes sous dural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Complications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Tumeurs cérébrales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Bénignes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Malignes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et symptômes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* Tumeurs intracrâniennes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Tumeurs spinales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Hernie discale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Signes et symptômes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Spina </w:t>
      </w:r>
      <w:proofErr w:type="spellStart"/>
      <w:r w:rsidRPr="009321A8">
        <w:rPr>
          <w:rFonts w:ascii="Times New Roman" w:hAnsi="Times New Roman" w:cs="Times New Roman"/>
          <w:lang w:eastAsia="fr-FR"/>
        </w:rPr>
        <w:t>bifida</w:t>
      </w:r>
      <w:proofErr w:type="spellEnd"/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Hydrocéphale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Explorations neurologiques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Ponction lombaire et sous occipitale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Fond d’œil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</w:t>
      </w:r>
      <w:proofErr w:type="spellStart"/>
      <w:r w:rsidRPr="009321A8">
        <w:rPr>
          <w:rFonts w:ascii="Times New Roman" w:hAnsi="Times New Roman" w:cs="Times New Roman"/>
          <w:lang w:eastAsia="fr-FR"/>
        </w:rPr>
        <w:t>Electro-myogramme</w:t>
      </w:r>
      <w:proofErr w:type="spellEnd"/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Encéphalographie gazeuse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Ventriculographie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Artériographie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Radiographie du crâne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CT scan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IRM (IMAGERIE A RAISONNANCE MAGNETIQUE)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– Traitement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Médical</w:t>
      </w:r>
    </w:p>
    <w:p w:rsidR="00BE5C66" w:rsidRPr="009321A8" w:rsidRDefault="00BE5C66" w:rsidP="00BE5C66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Chirurgical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</w:t>
      </w:r>
      <w:r w:rsidRPr="009321A8">
        <w:rPr>
          <w:rFonts w:ascii="Times New Roman" w:hAnsi="Times New Roman" w:cs="Times New Roman"/>
        </w:rPr>
        <w:t>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neurologiques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Rôle de l’infirmière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Collecte des données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Observation du patient15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radiologiques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Myélographie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Artériographie cérébrale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IRM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Scanner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EEG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EMG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Scintigraphie cérébrale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ab/>
        <w:t>Définitions - indications - préparation du patient - rôle de l’infirmière -préparation du matériel.</w:t>
      </w:r>
    </w:p>
    <w:p w:rsidR="00BE5C66" w:rsidRPr="009321A8" w:rsidRDefault="00BE5C66" w:rsidP="00BE5C66">
      <w:pPr>
        <w:spacing w:before="0" w:after="0"/>
        <w:ind w:left="993" w:hanging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Etude du LCR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Ponction lombaire</w:t>
      </w:r>
    </w:p>
    <w:p w:rsidR="00BE5C66" w:rsidRPr="009321A8" w:rsidRDefault="00BE5C66" w:rsidP="00BE5C66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Ponction sous-occipitale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comateux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malade ayant des crises convulsives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chez un malade atteint de: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Sclérose en plaques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Parkinson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Hypertension intracrânienne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Hydrocéphalie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Lésions au niveau du rachis (Hernie discale, hernie cervicale, hernie lombaire).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en chirurgie intracrânienne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chez un malade ayant un traumatisme crânien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 à un malade: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Hémiplégique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Paraplégique</w:t>
      </w:r>
    </w:p>
    <w:p w:rsidR="00BE5C66" w:rsidRPr="009321A8" w:rsidRDefault="00BE5C66" w:rsidP="00BE5C66">
      <w:pPr>
        <w:spacing w:before="0" w:after="0"/>
        <w:ind w:left="1134" w:hanging="708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Quadriplégique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Evaluation</w:t>
      </w:r>
    </w:p>
    <w:p w:rsidR="00BE5C66" w:rsidRPr="009321A8" w:rsidRDefault="00BE5C66" w:rsidP="00BE5C66">
      <w:pPr>
        <w:widowControl w:val="0"/>
        <w:spacing w:before="0" w:after="0"/>
        <w:ind w:right="357" w:firstLine="72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 la fin de ce cours, l’élève sera capable de donner des soins  aux malades admis en service de médecine et chirurgie, présentant différentes pathologies, en suivant la démarche de soin.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BE5C66">
      <w:pPr>
        <w:pStyle w:val="Title"/>
        <w:rPr>
          <w:rFonts w:ascii="Times New Roman" w:hAnsi="Times New Roman" w:cs="Times New Roman"/>
        </w:rPr>
      </w:pPr>
      <w:bookmarkStart w:id="33" w:name="_Toc402533594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8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Endocrinologie</w:t>
      </w:r>
      <w:bookmarkEnd w:id="33"/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La glande thyroïde : goitre </w:t>
      </w:r>
      <w:proofErr w:type="spellStart"/>
      <w:r w:rsidRPr="009321A8">
        <w:rPr>
          <w:rFonts w:ascii="Times New Roman" w:hAnsi="Times New Roman" w:cs="Times New Roman"/>
          <w:lang w:eastAsia="fr-FR"/>
        </w:rPr>
        <w:t>myxoedéme</w:t>
      </w:r>
      <w:proofErr w:type="spellEnd"/>
      <w:r w:rsidRPr="009321A8">
        <w:rPr>
          <w:rFonts w:ascii="Times New Roman" w:hAnsi="Times New Roman" w:cs="Times New Roman"/>
          <w:lang w:eastAsia="fr-FR"/>
        </w:rPr>
        <w:t>, Basedow cancer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Les parathyroïdes: Tétanie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Les surrénales: Maladie d’Addison, </w:t>
      </w:r>
      <w:proofErr w:type="spellStart"/>
      <w:r w:rsidRPr="009321A8">
        <w:rPr>
          <w:rFonts w:ascii="Times New Roman" w:hAnsi="Times New Roman" w:cs="Times New Roman"/>
          <w:lang w:eastAsia="fr-FR"/>
        </w:rPr>
        <w:t>hypercorticosteroidisme</w:t>
      </w:r>
      <w:proofErr w:type="spellEnd"/>
      <w:r w:rsidRPr="009321A8">
        <w:rPr>
          <w:rFonts w:ascii="Times New Roman" w:hAnsi="Times New Roman" w:cs="Times New Roman"/>
          <w:lang w:eastAsia="fr-FR"/>
        </w:rPr>
        <w:t>, cancer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Le pancréas: Diabète et ses complications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L’hypophyse: </w:t>
      </w:r>
      <w:proofErr w:type="gramStart"/>
      <w:r w:rsidRPr="009321A8">
        <w:rPr>
          <w:rFonts w:ascii="Times New Roman" w:hAnsi="Times New Roman" w:cs="Times New Roman"/>
          <w:lang w:eastAsia="fr-FR"/>
        </w:rPr>
        <w:t>Principaux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syndromes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pré et postopératoires pour une thyroïdectomie - surveillance du drain de Redon</w:t>
      </w:r>
    </w:p>
    <w:p w:rsidR="00BE5C66" w:rsidRPr="009321A8" w:rsidRDefault="00BE5C66" w:rsidP="00BE5C66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Soins de corticothérapie.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Le Diabète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Physiopathologie - signes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Complications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Traitement</w:t>
      </w:r>
    </w:p>
    <w:p w:rsidR="00BE5C66" w:rsidRPr="009321A8" w:rsidRDefault="00BE5C66" w:rsidP="00BE5C66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Soins Infirmiers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Surveillance de l’insulinothérapie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Régime du diabétique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Education du diabétique </w:t>
      </w:r>
    </w:p>
    <w:p w:rsidR="00BE5C66" w:rsidRPr="009321A8" w:rsidRDefault="00BE5C66" w:rsidP="00BE5C66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Examens et analyse</w:t>
      </w:r>
    </w:p>
    <w:p w:rsidR="003506EF" w:rsidRPr="009321A8" w:rsidRDefault="003506EF" w:rsidP="003506EF">
      <w:pPr>
        <w:pStyle w:val="Heading1"/>
        <w:rPr>
          <w:rFonts w:ascii="Times New Roman" w:hAnsi="Times New Roman" w:cs="Times New Roman"/>
        </w:rPr>
      </w:pPr>
    </w:p>
    <w:p w:rsidR="003506EF" w:rsidRDefault="003506EF" w:rsidP="003506EF">
      <w:pPr>
        <w:pStyle w:val="Title"/>
        <w:rPr>
          <w:rFonts w:ascii="Times New Roman" w:hAnsi="Times New Roman" w:cs="Times New Roman"/>
        </w:rPr>
      </w:pP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  <w:u w:val="single"/>
        </w:rPr>
        <w:t>Chapitre 1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Petite Chirurgie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 Généralités et Définition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1.1.1 Les Traumatismes, les fractures: ouvertes, fermées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1.1.2 Les Brûlures, les gelures, les escarres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 Les Infections :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1.1.3.1 Abcès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1.1.3.2 Phlegmon diffus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1.1.3.3 Furoncle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1.1.3.4 Anthrax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1.1.3.5 Panaris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1.1.3.6 Gangrène gazeuse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1.1.3.7 Tétanos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1.1.3.8 Kyste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1.1.3.9 Lipome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1.1.3.10 Ongle incarné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 Les états de choc en chirurgie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1.2.1 Choc traumatique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1.2.2 Choc hémorragique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1.2.3 Choc postopératoire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1.2.4 Choc infectieux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 Inflammation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1.3.1 Symptômes locaux: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1.3.1.1 Rougeur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1.3.1.2 Tuméfaction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1.3.1.3 Chaleur</w:t>
      </w:r>
    </w:p>
    <w:p w:rsidR="003506EF" w:rsidRPr="009321A8" w:rsidRDefault="003506EF" w:rsidP="003506EF">
      <w:pPr>
        <w:spacing w:before="0" w:after="0"/>
        <w:ind w:left="99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1.3.1.4 Douleur</w:t>
      </w: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4" w:name="_Toc402533589"/>
      <w:r w:rsidRPr="009321A8">
        <w:rPr>
          <w:rFonts w:ascii="Times New Roman" w:hAnsi="Times New Roman" w:cs="Times New Roman"/>
          <w:u w:val="single"/>
        </w:rPr>
        <w:t>Chapitre 2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Orthopédie</w:t>
      </w:r>
      <w:bookmarkEnd w:id="34"/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Rappel d’anatomie et physiologie de l’appareil locomoteur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Symptomatologie, moyens d’exploration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Physiopathologie des fractures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Principes généraux sur le traitement orthopédique 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2.1 Fractures 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2.1.1 Humérus, la clavicule, le cubitus, le radius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2.1.2 Fracture de </w:t>
      </w:r>
      <w:proofErr w:type="spellStart"/>
      <w:r w:rsidRPr="009321A8">
        <w:rPr>
          <w:rFonts w:ascii="Times New Roman" w:hAnsi="Times New Roman" w:cs="Times New Roman"/>
          <w:lang w:eastAsia="fr-FR"/>
        </w:rPr>
        <w:t>Pouteau.Colles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2.1.3 Du bassin, du col du fémur, du fémur, du tibia, du péroné de la rotule, des os du pied 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2.1.4 Rachis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2.1.5 Les entorses : genou, cheville, </w:t>
      </w:r>
      <w:proofErr w:type="gramStart"/>
      <w:r w:rsidRPr="009321A8">
        <w:rPr>
          <w:rFonts w:ascii="Times New Roman" w:hAnsi="Times New Roman" w:cs="Times New Roman"/>
          <w:lang w:eastAsia="fr-FR"/>
        </w:rPr>
        <w:t>poignet ,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</w:t>
      </w:r>
      <w:proofErr w:type="spellStart"/>
      <w:r w:rsidRPr="009321A8">
        <w:rPr>
          <w:rFonts w:ascii="Times New Roman" w:hAnsi="Times New Roman" w:cs="Times New Roman"/>
          <w:lang w:eastAsia="fr-FR"/>
        </w:rPr>
        <w:t>tibio.tarsienne</w:t>
      </w:r>
      <w:proofErr w:type="spellEnd"/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2.1.6 Les luxations : épaule, hanche etc.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2.1.7 Les plaies articulaires par éclat, par arme, par balle, par contusion.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2.2 Traumatismes articulaires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 Traitement des affections congénitales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2.3.1 Luxation congénitale de la hanche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2.3.2 Pied bot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2.3.3 </w:t>
      </w:r>
      <w:proofErr w:type="gramStart"/>
      <w:r w:rsidRPr="009321A8">
        <w:rPr>
          <w:rFonts w:ascii="Times New Roman" w:hAnsi="Times New Roman" w:cs="Times New Roman"/>
          <w:lang w:eastAsia="fr-FR"/>
        </w:rPr>
        <w:t>scoliose</w:t>
      </w:r>
      <w:proofErr w:type="gramEnd"/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2.3.4 Amputation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2.3.5 Pathologie du moignon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2.4 Traitement des ostéomyélites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 Traitement orthopédiques: chirurgical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2.5.1 Attelles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2.5.2 Plâtre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2.5.3 Bandage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2.5.4 Traction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2.5.5 Fixation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 Soins Infirmiers en orthopédie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2.6.1 Un malade avec plâtre, sous traction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2.6.2 Ponction articulaire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2.6.3 Soins pré, per et </w:t>
      </w:r>
      <w:proofErr w:type="spellStart"/>
      <w:r w:rsidRPr="009321A8">
        <w:rPr>
          <w:rFonts w:ascii="Times New Roman" w:hAnsi="Times New Roman" w:cs="Times New Roman"/>
          <w:lang w:eastAsia="fr-FR"/>
        </w:rPr>
        <w:t>post.opératoires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d’une ostéosynthèse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2.6.4 Soins d’une fracture du bassin, du col du fémur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2.6.5 Soins infirmier pour  une fracture ouverte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2.6.6 </w:t>
      </w:r>
      <w:proofErr w:type="gramStart"/>
      <w:r w:rsidRPr="009321A8">
        <w:rPr>
          <w:rFonts w:ascii="Times New Roman" w:hAnsi="Times New Roman" w:cs="Times New Roman"/>
          <w:lang w:eastAsia="fr-FR"/>
        </w:rPr>
        <w:t>Pansements .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Bandages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2.6.7 Complications osseuses: Ostéoporose etc.</w:t>
      </w: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5" w:name="_Toc402533590"/>
      <w:r w:rsidRPr="009321A8">
        <w:rPr>
          <w:rFonts w:ascii="Times New Roman" w:hAnsi="Times New Roman" w:cs="Times New Roman"/>
          <w:u w:val="single"/>
        </w:rPr>
        <w:t>Chapitre 3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Rhumatologie</w:t>
      </w:r>
      <w:bookmarkEnd w:id="35"/>
      <w:r w:rsidRPr="009321A8">
        <w:rPr>
          <w:rFonts w:ascii="Times New Roman" w:hAnsi="Times New Roman" w:cs="Times New Roman"/>
        </w:rPr>
        <w:t xml:space="preserve"> 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Rappel anatomique articulaires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Inflammation articulaire.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 xml:space="preserve">Principales affections rhumatismales 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i/>
          <w:iCs/>
          <w:lang w:eastAsia="fr-FR"/>
        </w:rPr>
        <w:t>* aiguës</w:t>
      </w:r>
      <w:r w:rsidRPr="009321A8">
        <w:rPr>
          <w:rFonts w:ascii="Times New Roman" w:hAnsi="Times New Roman" w:cs="Times New Roman"/>
          <w:lang w:eastAsia="fr-FR"/>
        </w:rPr>
        <w:t>: rhumatisme articulaire aiguë.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i/>
          <w:iCs/>
          <w:lang w:eastAsia="fr-FR"/>
        </w:rPr>
        <w:t>* chroniques</w:t>
      </w:r>
      <w:r w:rsidRPr="009321A8">
        <w:rPr>
          <w:rFonts w:ascii="Times New Roman" w:hAnsi="Times New Roman" w:cs="Times New Roman"/>
          <w:lang w:eastAsia="fr-FR"/>
        </w:rPr>
        <w:t>: polyarthrite chronique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i/>
          <w:iCs/>
          <w:lang w:eastAsia="fr-FR"/>
        </w:rPr>
        <w:t>* évolutive</w:t>
      </w:r>
      <w:r w:rsidRPr="009321A8">
        <w:rPr>
          <w:rFonts w:ascii="Times New Roman" w:hAnsi="Times New Roman" w:cs="Times New Roman"/>
          <w:lang w:eastAsia="fr-FR"/>
        </w:rPr>
        <w:t> : spondylite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Rhumatismes dégénératifs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Dégénérescence arthritique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Conséquences</w:t>
      </w:r>
    </w:p>
    <w:p w:rsidR="003506EF" w:rsidRPr="009321A8" w:rsidRDefault="003506EF" w:rsidP="003506EF">
      <w:pPr>
        <w:spacing w:before="0" w:after="0"/>
        <w:ind w:left="284" w:hanging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 Arthropathies non rhumatismales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3.1.1 Arthrite microbienne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3.1.2 Arthrite tuberculeuse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3.1.3 Arthropathie métabolique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3.1.4 Goutte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3.1.5 Arthropathie tumorale</w:t>
      </w:r>
    </w:p>
    <w:p w:rsidR="003506EF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3.1.6 Arthropathie nerveuse</w:t>
      </w:r>
    </w:p>
    <w:p w:rsidR="003506EF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6" w:name="_Toc402533593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4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Pathologie digestive</w:t>
      </w:r>
      <w:bookmarkEnd w:id="36"/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4</w:t>
      </w:r>
      <w:r w:rsidRPr="009321A8">
        <w:rPr>
          <w:rFonts w:ascii="Times New Roman" w:hAnsi="Times New Roman" w:cs="Times New Roman"/>
          <w:lang w:eastAsia="fr-FR"/>
        </w:rPr>
        <w:t>.1 Bouche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Stomatite</w:t>
      </w:r>
    </w:p>
    <w:p w:rsidR="003506EF" w:rsidRPr="009321A8" w:rsidRDefault="003506EF" w:rsidP="003506EF">
      <w:pPr>
        <w:spacing w:before="0" w:after="0"/>
        <w:ind w:firstLine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Œsophage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Œsophagite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Varices œsophagiennes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Corps étranger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Brûlures œsophagiennes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Estomac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Symptômes généraux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Nausées - Vomissements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Hématémèse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Douleurs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Troubles de l’appétit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Ulcère gastrique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Hernies 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Intestins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Hémorragies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Diarrhée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Constipation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Colites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Recto-colite hémorragique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Hernies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Appendicite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Eventration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A</w:t>
      </w:r>
      <w:r w:rsidRPr="009321A8">
        <w:rPr>
          <w:rFonts w:ascii="Times New Roman" w:hAnsi="Times New Roman" w:cs="Times New Roman"/>
          <w:lang w:eastAsia="fr-FR"/>
        </w:rPr>
        <w:t>nus et Rectum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Hémorroïdes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Fissures anales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Kyste </w:t>
      </w:r>
      <w:proofErr w:type="spellStart"/>
      <w:r w:rsidRPr="009321A8">
        <w:rPr>
          <w:rFonts w:ascii="Times New Roman" w:hAnsi="Times New Roman" w:cs="Times New Roman"/>
          <w:lang w:eastAsia="fr-FR"/>
        </w:rPr>
        <w:t>dermoïde</w:t>
      </w:r>
      <w:proofErr w:type="spellEnd"/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Abdomen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Péritonite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Ascite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Foie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Hépatites A</w:t>
      </w:r>
      <w:r w:rsidRPr="009321A8">
        <w:rPr>
          <w:rFonts w:ascii="Times New Roman" w:hAnsi="Times New Roman" w:cs="Times New Roman"/>
          <w:lang w:eastAsia="fr-FR"/>
        </w:rPr>
        <w:tab/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Hépatite B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Ictère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Cirrhoses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Kyste Hydatique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Abcès amibiens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Pancréas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Pancréatite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Vésicule Biliaire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Cholécystite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Lithiase du cholédoque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Cancer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Moyens d’exploration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Radiologiques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Gastroscopies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Rectoscopies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Laparoscopie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Scintigraphie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Biopsie</w:t>
      </w:r>
    </w:p>
    <w:p w:rsidR="003506EF" w:rsidRPr="009321A8" w:rsidRDefault="003506EF" w:rsidP="003506EF">
      <w:pPr>
        <w:pStyle w:val="Heading4"/>
        <w:spacing w:before="0" w:after="0"/>
        <w:ind w:left="426" w:firstLine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3506EF" w:rsidRPr="009321A8" w:rsidRDefault="003506EF" w:rsidP="003506EF">
      <w:pPr>
        <w:spacing w:before="0" w:after="0"/>
        <w:ind w:left="36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</w:t>
      </w:r>
      <w:r w:rsidRPr="009321A8">
        <w:rPr>
          <w:rFonts w:ascii="Times New Roman" w:hAnsi="Times New Roman" w:cs="Times New Roman"/>
          <w:lang w:eastAsia="fr-FR"/>
        </w:rPr>
        <w:tab/>
        <w:t>Pré, per et postopératoires dans les différentes interventions chirurgicales de l’appareil digestif.</w:t>
      </w:r>
    </w:p>
    <w:p w:rsidR="003506EF" w:rsidRPr="009321A8" w:rsidRDefault="003506EF" w:rsidP="003506EF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Préparation aux interventions sur le colon </w:t>
      </w:r>
    </w:p>
    <w:p w:rsidR="003506EF" w:rsidRPr="009321A8" w:rsidRDefault="003506EF" w:rsidP="003506EF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Sonde gastrique - aspiration</w:t>
      </w:r>
    </w:p>
    <w:p w:rsidR="003506EF" w:rsidRPr="009321A8" w:rsidRDefault="003506EF" w:rsidP="003506EF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Lavements</w:t>
      </w:r>
    </w:p>
    <w:p w:rsidR="003506EF" w:rsidRPr="009321A8" w:rsidRDefault="003506EF" w:rsidP="003506EF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Soins  pour colostomies</w:t>
      </w:r>
    </w:p>
    <w:p w:rsidR="003506EF" w:rsidRPr="009321A8" w:rsidRDefault="003506EF" w:rsidP="003506EF">
      <w:pPr>
        <w:spacing w:before="0" w:after="0"/>
        <w:ind w:left="720" w:hanging="36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Rôle de l’infirmière dans </w:t>
      </w:r>
      <w:proofErr w:type="gramStart"/>
      <w:r w:rsidRPr="009321A8">
        <w:rPr>
          <w:rFonts w:ascii="Times New Roman" w:hAnsi="Times New Roman" w:cs="Times New Roman"/>
          <w:lang w:eastAsia="fr-FR"/>
        </w:rPr>
        <w:t>le moyens</w:t>
      </w:r>
      <w:proofErr w:type="gramEnd"/>
      <w:r w:rsidRPr="009321A8">
        <w:rPr>
          <w:rFonts w:ascii="Times New Roman" w:hAnsi="Times New Roman" w:cs="Times New Roman"/>
          <w:lang w:eastAsia="fr-FR"/>
        </w:rPr>
        <w:t xml:space="preserve"> d’exploration : fibroscopie.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Surveillance de drains.</w:t>
      </w: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7" w:name="_Toc402533599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5</w:t>
      </w:r>
      <w:r w:rsidRPr="009321A8">
        <w:rPr>
          <w:rFonts w:ascii="Times New Roman" w:hAnsi="Times New Roman" w:cs="Times New Roman"/>
        </w:rPr>
        <w:br/>
        <w:t>Oto-rhino-laryngologie</w:t>
      </w:r>
      <w:bookmarkEnd w:id="37"/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– Rappel anatomo-physiologique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Oreille, nez, pharynx, larynx, trachée, bronches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Oreille</w:t>
      </w:r>
    </w:p>
    <w:p w:rsidR="003506EF" w:rsidRPr="009321A8" w:rsidRDefault="003506EF" w:rsidP="003506EF">
      <w:pPr>
        <w:pStyle w:val="BodyTextIndent3"/>
        <w:ind w:left="993" w:hanging="567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ab/>
        <w:t>Otite et complications: Mastoïdite, labyrinthite, cancer, surdité, traumatisme, corps étranger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Nez et sinus</w:t>
      </w:r>
    </w:p>
    <w:p w:rsidR="003506EF" w:rsidRPr="009321A8" w:rsidRDefault="003506EF" w:rsidP="003506EF">
      <w:pPr>
        <w:pStyle w:val="BodyTextIndent3"/>
        <w:ind w:left="993" w:hanging="567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Sinusite, déviation de la cloison, fracture des os propres, épistaxis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Pharynx et larynx</w:t>
      </w:r>
    </w:p>
    <w:p w:rsidR="003506EF" w:rsidRPr="009321A8" w:rsidRDefault="003506EF" w:rsidP="003506EF">
      <w:pPr>
        <w:pStyle w:val="BodyTextIndent3"/>
        <w:ind w:left="993" w:hanging="567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t>Infection, abcès, angines, laryngite amygdalite, paralysie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Trachée et bronches</w:t>
      </w:r>
    </w:p>
    <w:p w:rsidR="003506EF" w:rsidRPr="009321A8" w:rsidRDefault="003506EF" w:rsidP="003506EF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Corps étrangers, trachéotomie</w:t>
      </w:r>
    </w:p>
    <w:p w:rsidR="003506EF" w:rsidRPr="009321A8" w:rsidRDefault="003506EF" w:rsidP="003506EF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Explorations fonctionnelles</w:t>
      </w:r>
    </w:p>
    <w:p w:rsidR="003506EF" w:rsidRPr="009321A8" w:rsidRDefault="003506EF" w:rsidP="003506EF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Urgences en O.R.L.</w:t>
      </w:r>
    </w:p>
    <w:p w:rsidR="003506EF" w:rsidRPr="009321A8" w:rsidRDefault="003506EF" w:rsidP="003506EF">
      <w:pPr>
        <w:spacing w:before="0" w:after="0"/>
        <w:ind w:left="127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Œdème de la glotte</w:t>
      </w:r>
    </w:p>
    <w:p w:rsidR="003506EF" w:rsidRPr="009321A8" w:rsidRDefault="003506EF" w:rsidP="003506EF">
      <w:pPr>
        <w:spacing w:before="0" w:after="0"/>
        <w:ind w:left="127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Hémorragie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3506EF" w:rsidRPr="009321A8" w:rsidRDefault="003506EF" w:rsidP="003506EF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Soins pré et postopératoires dans </w:t>
      </w:r>
      <w:proofErr w:type="gramStart"/>
      <w:r w:rsidRPr="009321A8">
        <w:rPr>
          <w:rFonts w:ascii="Times New Roman" w:hAnsi="Times New Roman" w:cs="Times New Roman"/>
          <w:lang w:eastAsia="fr-FR"/>
        </w:rPr>
        <w:t>les différentes chirurgie</w:t>
      </w:r>
      <w:proofErr w:type="gramEnd"/>
    </w:p>
    <w:p w:rsidR="003506EF" w:rsidRPr="009321A8" w:rsidRDefault="003506EF" w:rsidP="003506EF">
      <w:pPr>
        <w:spacing w:before="0" w:after="0"/>
        <w:ind w:left="567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et surveillance chez un malade trachéotomisé et soins de la canule</w:t>
      </w: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8" w:name="_Toc402533600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6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Ophtalmologie</w:t>
      </w:r>
      <w:bookmarkEnd w:id="38"/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Rappel </w:t>
      </w:r>
      <w:proofErr w:type="spellStart"/>
      <w:r w:rsidRPr="009321A8">
        <w:rPr>
          <w:rFonts w:ascii="Times New Roman" w:hAnsi="Times New Roman" w:cs="Times New Roman"/>
          <w:lang w:eastAsia="fr-FR"/>
        </w:rPr>
        <w:t>anatomo</w:t>
      </w:r>
      <w:proofErr w:type="spellEnd"/>
      <w:r w:rsidRPr="009321A8">
        <w:rPr>
          <w:rFonts w:ascii="Times New Roman" w:hAnsi="Times New Roman" w:cs="Times New Roman"/>
          <w:lang w:eastAsia="fr-FR"/>
        </w:rPr>
        <w:t>-</w:t>
      </w:r>
      <w:proofErr w:type="spellStart"/>
      <w:r w:rsidRPr="009321A8">
        <w:rPr>
          <w:rFonts w:ascii="Times New Roman" w:hAnsi="Times New Roman" w:cs="Times New Roman"/>
          <w:lang w:eastAsia="fr-FR"/>
        </w:rPr>
        <w:t>physiologue</w:t>
      </w:r>
      <w:proofErr w:type="spellEnd"/>
      <w:r w:rsidRPr="009321A8">
        <w:rPr>
          <w:rFonts w:ascii="Times New Roman" w:hAnsi="Times New Roman" w:cs="Times New Roman"/>
          <w:lang w:eastAsia="fr-FR"/>
        </w:rPr>
        <w:t xml:space="preserve"> de l’œil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Moyens d’exploration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Acuité visuelle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Champ visuel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Fond d’œil 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Principaux symptômes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Douleur oculaire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Rougeur oculaire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Troubles visuels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Hypertension oculaire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Maux de tête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Principales affections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Strabismes: convergent-divergent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Paralysie oculomotrice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Affection des paupières et glandes lacrymales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Tumeurs oculaires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Cataracte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Glaucome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Brûlures de l’œil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* Corps étranger dans l’œil 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Chalazion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Traitement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Interventions</w:t>
      </w:r>
    </w:p>
    <w:p w:rsidR="003506EF" w:rsidRPr="009321A8" w:rsidRDefault="003506EF" w:rsidP="003506EF">
      <w:pPr>
        <w:spacing w:before="0" w:after="0"/>
        <w:ind w:left="142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Lentilles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Rôle de l’infirmière dans le traitement et les interventions sur l’œil: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Collyre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Pommades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Irrigation oculaire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Compresses chaudes ou froides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pré et postopératoires dans les interventions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Greffe de la cornée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Glaucome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Cataracte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Strabisme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lastRenderedPageBreak/>
        <w:t>Corps étrangers</w:t>
      </w:r>
    </w:p>
    <w:p w:rsidR="003506EF" w:rsidRPr="009321A8" w:rsidRDefault="003506EF" w:rsidP="003506EF">
      <w:pPr>
        <w:spacing w:before="0" w:after="0"/>
        <w:ind w:left="1843"/>
        <w:rPr>
          <w:rFonts w:ascii="Times New Roman" w:hAnsi="Times New Roman" w:cs="Times New Roman"/>
          <w:b/>
          <w:bCs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Brûlures etc.</w:t>
      </w:r>
    </w:p>
    <w:p w:rsidR="003506EF" w:rsidRPr="009321A8" w:rsidRDefault="003506EF" w:rsidP="003506EF">
      <w:pPr>
        <w:pStyle w:val="Title"/>
        <w:rPr>
          <w:rFonts w:ascii="Times New Roman" w:hAnsi="Times New Roman" w:cs="Times New Roman"/>
        </w:rPr>
      </w:pPr>
      <w:bookmarkStart w:id="39" w:name="_Toc402533601"/>
      <w:r w:rsidRPr="009321A8">
        <w:rPr>
          <w:rFonts w:ascii="Times New Roman" w:hAnsi="Times New Roman" w:cs="Times New Roman"/>
          <w:u w:val="single"/>
        </w:rPr>
        <w:t xml:space="preserve">Chapitre </w:t>
      </w:r>
      <w:r>
        <w:rPr>
          <w:rFonts w:ascii="Times New Roman" w:hAnsi="Times New Roman" w:cs="Times New Roman"/>
          <w:u w:val="single"/>
        </w:rPr>
        <w:t>7</w:t>
      </w:r>
      <w:r w:rsidRPr="009321A8">
        <w:rPr>
          <w:rFonts w:ascii="Times New Roman" w:hAnsi="Times New Roman" w:cs="Times New Roman"/>
          <w:u w:val="single"/>
        </w:rPr>
        <w:br/>
      </w:r>
      <w:r w:rsidRPr="009321A8">
        <w:rPr>
          <w:rFonts w:ascii="Times New Roman" w:hAnsi="Times New Roman" w:cs="Times New Roman"/>
        </w:rPr>
        <w:t>Dermatologie</w:t>
      </w:r>
      <w:bookmarkEnd w:id="39"/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– Lésions cutanées et moyens d’exploration 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Eczéma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Urticaire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Prurigo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Vitiligo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Allergies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Acné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Dermatoses professionnelles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Mycoses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Teignes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Psoriasis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Verrues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Cors et durillons</w:t>
      </w:r>
    </w:p>
    <w:p w:rsidR="003506EF" w:rsidRPr="009321A8" w:rsidRDefault="003506EF" w:rsidP="003506EF">
      <w:pPr>
        <w:spacing w:before="0" w:after="0"/>
        <w:ind w:left="28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* Herpès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Signes, causes, évolution et traitement de différentes affections dermatologiques.</w:t>
      </w:r>
    </w:p>
    <w:p w:rsidR="003506EF" w:rsidRPr="009321A8" w:rsidRDefault="003506EF" w:rsidP="003506EF">
      <w:pPr>
        <w:pStyle w:val="Footer"/>
        <w:tabs>
          <w:tab w:val="clear" w:pos="4320"/>
          <w:tab w:val="clear" w:pos="8640"/>
        </w:tabs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– Moyens de prévention</w:t>
      </w:r>
    </w:p>
    <w:p w:rsidR="003506EF" w:rsidRPr="009321A8" w:rsidRDefault="003506EF" w:rsidP="003506EF">
      <w:pPr>
        <w:spacing w:before="0" w:after="0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Infirmiers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Soins et traitement des affections dermatologiques.</w:t>
      </w:r>
    </w:p>
    <w:p w:rsidR="003506EF" w:rsidRPr="009321A8" w:rsidRDefault="003506EF" w:rsidP="003506EF">
      <w:pPr>
        <w:spacing w:before="0" w:after="0"/>
        <w:ind w:left="426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 xml:space="preserve">Précautions 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Isolement</w:t>
      </w:r>
    </w:p>
    <w:p w:rsidR="003506EF" w:rsidRPr="009321A8" w:rsidRDefault="003506EF" w:rsidP="003506EF">
      <w:pPr>
        <w:spacing w:before="0" w:after="0"/>
        <w:ind w:left="1134"/>
        <w:rPr>
          <w:rFonts w:ascii="Times New Roman" w:hAnsi="Times New Roman" w:cs="Times New Roman"/>
          <w:lang w:eastAsia="fr-FR"/>
        </w:rPr>
      </w:pPr>
      <w:r w:rsidRPr="009321A8">
        <w:rPr>
          <w:rFonts w:ascii="Times New Roman" w:hAnsi="Times New Roman" w:cs="Times New Roman"/>
          <w:lang w:eastAsia="fr-FR"/>
        </w:rPr>
        <w:t>Désinfection</w:t>
      </w:r>
    </w:p>
    <w:p w:rsidR="003506EF" w:rsidRDefault="003506EF" w:rsidP="003506EF">
      <w:pPr>
        <w:spacing w:before="0" w:after="0"/>
        <w:ind w:left="1134"/>
      </w:pPr>
      <w:r w:rsidRPr="009321A8">
        <w:rPr>
          <w:rFonts w:ascii="Times New Roman" w:hAnsi="Times New Roman" w:cs="Times New Roman"/>
          <w:lang w:eastAsia="fr-FR"/>
        </w:rPr>
        <w:t>Protection</w:t>
      </w:r>
    </w:p>
    <w:p w:rsidR="00BE5C66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3432F0" w:rsidRPr="004A72B9" w:rsidRDefault="003432F0" w:rsidP="00BE5C66">
      <w:pPr>
        <w:widowControl w:val="0"/>
        <w:spacing w:before="0" w:after="0"/>
        <w:ind w:right="357"/>
        <w:rPr>
          <w:rFonts w:ascii="Times New Roman" w:hAnsi="Times New Roman" w:cs="Times New Roman"/>
          <w:lang w:eastAsia="fr-FR"/>
        </w:rPr>
      </w:pPr>
    </w:p>
    <w:p w:rsidR="00BE5C66" w:rsidRPr="009321A8" w:rsidRDefault="00BE5C66" w:rsidP="006B0B17">
      <w:pPr>
        <w:pStyle w:val="Heading1"/>
        <w:spacing w:after="0"/>
        <w:rPr>
          <w:rFonts w:ascii="Times New Roman" w:hAnsi="Times New Roman" w:cs="Times New Roman"/>
        </w:rPr>
      </w:pPr>
      <w:r w:rsidRPr="009321A8">
        <w:rPr>
          <w:rFonts w:ascii="Times New Roman" w:hAnsi="Times New Roman" w:cs="Times New Roman"/>
        </w:rPr>
        <w:lastRenderedPageBreak/>
        <w:t xml:space="preserve">Administration et Organisation Professionnelle </w:t>
      </w:r>
      <w:r w:rsidRPr="009321A8">
        <w:rPr>
          <w:rFonts w:ascii="Times New Roman" w:hAnsi="Times New Roman" w:cs="Times New Roman"/>
        </w:rPr>
        <w:br/>
        <w:t>(45 periodes)</w:t>
      </w: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التعريف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القواعد الاساسية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وظائف الادارة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الادارة</w:t>
      </w: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و اهمية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مراحل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عوامل نجاح التخطيط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التخطيط الجيد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معوقات التخطيط</w:t>
      </w:r>
    </w:p>
    <w:p w:rsidR="003241DE" w:rsidRDefault="003241DE" w:rsidP="003241DE">
      <w:pPr>
        <w:jc w:val="right"/>
        <w:rPr>
          <w:b/>
          <w:bCs/>
          <w:sz w:val="32"/>
          <w:szCs w:val="32"/>
        </w:rPr>
      </w:pP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التنظيم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لماذا التنظيم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فوائد التنظيم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التنظيم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الهيكل التنظيمي للمستشفى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 و اهميته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الوصف الوظيفي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اهميته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مكوناته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الدليل التنظيمي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مكوناته</w:t>
      </w:r>
    </w:p>
    <w:p w:rsidR="003241DE" w:rsidRDefault="003241DE" w:rsidP="003241DE">
      <w:pPr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اصدار الاوامر (التوجيه)</w:t>
      </w:r>
    </w:p>
    <w:p w:rsidR="003241DE" w:rsidRDefault="003241DE" w:rsidP="003241DE">
      <w:pPr>
        <w:bidi/>
        <w:spacing w:after="0"/>
        <w:rPr>
          <w:rFonts w:asciiTheme="minorHAnsi" w:hAnsiTheme="minorHAnsi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تعريف-وظائفه الثلاثة مع تعريفها و مبادئه- العقبات التي تصادف التوجيه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القيادة: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عمل القائد و دوره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وظيفته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صفاته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الفرق بين القيادة و الادارة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المشاركة و حسناتها و الاحتياطات عند مشاركة الافراد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 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عناصره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الاتصال الفعال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المريض و الاتصال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معوقات الاتصال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التحفيز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حاجات الفرد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المالمؤشرات التي تساعد الاداري على تحديدها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الاساليب المعتمدة لتنمية الدافعية للعمل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 الحافز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الدافع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التحفيز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اساليب التحفز في العمل مع امثلة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مبادئ التحفيز</w:t>
      </w:r>
    </w:p>
    <w:p w:rsidR="003241DE" w:rsidRDefault="003241DE" w:rsidP="003241DE">
      <w:pPr>
        <w:pStyle w:val="ListParagraph"/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الاشراف على المستشفى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مجلس الادارة و مهامه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الرقابة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تعرفها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اهميتها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مراحل الرقابة (خطواتها)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ادوات الرقابة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الرقابة الفعالة</w:t>
      </w:r>
    </w:p>
    <w:p w:rsidR="003241DE" w:rsidRDefault="003241DE" w:rsidP="003241DE">
      <w:pPr>
        <w:bidi/>
        <w:spacing w:after="0"/>
        <w:rPr>
          <w:b/>
          <w:bCs/>
          <w:sz w:val="32"/>
          <w:szCs w:val="32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مقومات نجاح 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مشاكل التنسيق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مميزات التنسيق الجيد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شروط نجاح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مقومات و مبادئ تقييم الادارة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معايير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اساليب التقييم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ادارة تقييم العاملين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>المستشفى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اقسامه الطبية و الادارية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الاشراف على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الهيكل التنظيمي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مجلس الادارة و مهامه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ادارة المستشفيات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مدير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 المدير الطبي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اللجان في المستشفى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انواعها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مهامها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امثلة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 لجنة تحسين الجودة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مكافحة الاوبئة و الامراض الجرثومية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الوفيات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لجنة التمريض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التدريب المستمر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وصف مهام الفئات التمريضية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مديرة التمريض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المشرف التمريضي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رئيس القسم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المجاز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المساعد</w:t>
      </w:r>
    </w:p>
    <w:p w:rsidR="003241DE" w:rsidRDefault="003241DE" w:rsidP="003241DE">
      <w:pPr>
        <w:pStyle w:val="ListParagraph"/>
        <w:numPr>
          <w:ilvl w:val="1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معاون الممرض</w:t>
      </w:r>
    </w:p>
    <w:p w:rsidR="003241DE" w:rsidRDefault="003241DE" w:rsidP="003241DE">
      <w:pPr>
        <w:pStyle w:val="ListParagraph"/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/>
          <w:b/>
          <w:bCs/>
          <w:sz w:val="40"/>
          <w:szCs w:val="40"/>
          <w:u w:val="single"/>
          <w:rtl/>
        </w:rPr>
        <w:t xml:space="preserve">وحدة العناية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inorHAnsi" w:hAnsiTheme="minorHAnsi"/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عناصرها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الوظائف الاساسية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توجيه الممرض الجديد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>وسائل العمل في وحدة العناية :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العناية الشاملة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الوظيفية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الفريق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العناية الاولية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طريقة ادارة الحالة المرضية</w:t>
      </w:r>
    </w:p>
    <w:p w:rsidR="003241DE" w:rsidRDefault="003241DE" w:rsidP="003241DE">
      <w:pPr>
        <w:pStyle w:val="ListParagraph"/>
        <w:bidi/>
        <w:spacing w:after="0" w:line="240" w:lineRule="auto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bidi/>
        <w:spacing w:after="0" w:line="240" w:lineRule="auto"/>
        <w:ind w:left="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انظمة تقديم العناية التمريضية :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تعريف العناية التمريضية 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العناية التمريضية</w:t>
      </w:r>
    </w:p>
    <w:p w:rsidR="003241DE" w:rsidRDefault="003241DE" w:rsidP="003241DE">
      <w:pPr>
        <w:pStyle w:val="ListParagraph"/>
        <w:numPr>
          <w:ilvl w:val="0"/>
          <w:numId w:val="31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العوامل التي تؤثر على العناية</w:t>
      </w:r>
    </w:p>
    <w:p w:rsidR="003241DE" w:rsidRDefault="003241DE" w:rsidP="003241DE">
      <w:pPr>
        <w:pStyle w:val="ListParagraph"/>
        <w:numPr>
          <w:ilvl w:val="0"/>
          <w:numId w:val="31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طرق توزيع الواجبات :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الوظيفية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الطريقة الفردية</w:t>
      </w:r>
    </w:p>
    <w:p w:rsidR="003241DE" w:rsidRDefault="003241DE" w:rsidP="003241DE">
      <w:pPr>
        <w:pStyle w:val="ListParagraph"/>
        <w:numPr>
          <w:ilvl w:val="0"/>
          <w:numId w:val="32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الطريقة الفريقية : 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63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 و فوائد العمل الفريقي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630"/>
        </w:tabs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الاستلام و التسليم :</w:t>
      </w:r>
    </w:p>
    <w:p w:rsidR="003241DE" w:rsidRDefault="003241DE" w:rsidP="003241DE">
      <w:pPr>
        <w:pStyle w:val="ListParagraph"/>
        <w:numPr>
          <w:ilvl w:val="0"/>
          <w:numId w:val="35"/>
        </w:numPr>
        <w:tabs>
          <w:tab w:val="right" w:pos="63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5"/>
        </w:numPr>
        <w:tabs>
          <w:tab w:val="right" w:pos="63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وسائل عملية الاستلام و التسليم</w:t>
      </w:r>
    </w:p>
    <w:p w:rsidR="003241DE" w:rsidRDefault="003241DE" w:rsidP="003241DE">
      <w:pPr>
        <w:pStyle w:val="ListParagraph"/>
        <w:tabs>
          <w:tab w:val="right" w:pos="630"/>
        </w:tabs>
        <w:bidi/>
        <w:spacing w:after="0" w:line="240" w:lineRule="auto"/>
        <w:ind w:left="988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الدوران الوظيفي :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احتساب نسبة الدوران الوظيفي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العوامل المساهمة في الدوران الوظيفي</w:t>
      </w:r>
    </w:p>
    <w:p w:rsidR="003241DE" w:rsidRDefault="003241DE" w:rsidP="003241DE">
      <w:pPr>
        <w:pStyle w:val="ListParagraph"/>
        <w:numPr>
          <w:ilvl w:val="0"/>
          <w:numId w:val="36"/>
        </w:numPr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الطرق التي تساعد على تقليل الدوران الوظيفي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التدريب و التوجيه :</w:t>
      </w:r>
    </w:p>
    <w:p w:rsidR="003241DE" w:rsidRDefault="003241DE" w:rsidP="003241DE">
      <w:pPr>
        <w:pStyle w:val="ListParagraph"/>
        <w:numPr>
          <w:ilvl w:val="0"/>
          <w:numId w:val="37"/>
        </w:numPr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 و اهدافها</w:t>
      </w:r>
    </w:p>
    <w:p w:rsidR="003241DE" w:rsidRDefault="003241DE" w:rsidP="003241DE">
      <w:pPr>
        <w:pStyle w:val="ListParagraph"/>
        <w:numPr>
          <w:ilvl w:val="0"/>
          <w:numId w:val="37"/>
        </w:numPr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مكونات البرنامج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سجلات المرضى  :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 ابقاء سجل المرضى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المعلومات</w:t>
      </w:r>
    </w:p>
    <w:p w:rsidR="003241DE" w:rsidRDefault="003241DE" w:rsidP="003241DE">
      <w:pPr>
        <w:pStyle w:val="ListParagraph"/>
        <w:numPr>
          <w:ilvl w:val="0"/>
          <w:numId w:val="38"/>
        </w:numPr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تقييم السجلات</w:t>
      </w:r>
    </w:p>
    <w:p w:rsidR="003241DE" w:rsidRDefault="003241DE" w:rsidP="003241DE">
      <w:pPr>
        <w:pStyle w:val="ListParagraph"/>
        <w:numPr>
          <w:ilvl w:val="0"/>
          <w:numId w:val="34"/>
        </w:numPr>
        <w:bidi/>
        <w:spacing w:after="0" w:line="240" w:lineRule="auto"/>
        <w:ind w:left="72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التغيير و مقاومته :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الخطوات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صوره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اسباب مقاومته</w:t>
      </w:r>
    </w:p>
    <w:p w:rsidR="003241DE" w:rsidRDefault="003241DE" w:rsidP="003241DE">
      <w:pPr>
        <w:pStyle w:val="ListParagraph"/>
        <w:numPr>
          <w:ilvl w:val="0"/>
          <w:numId w:val="39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كيفية التحقيق من مقاومة التغيير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rtl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 xml:space="preserve">التشريع و التنظيم المهني : </w:t>
      </w:r>
      <w:r>
        <w:rPr>
          <w:b/>
          <w:bCs/>
          <w:sz w:val="32"/>
          <w:szCs w:val="32"/>
          <w:rtl/>
          <w:lang w:bidi="ar-LB"/>
        </w:rPr>
        <w:t>(تنظيم مهنة التمريض )</w:t>
      </w:r>
    </w:p>
    <w:p w:rsidR="003241DE" w:rsidRDefault="003241DE" w:rsidP="003241DE">
      <w:pPr>
        <w:tabs>
          <w:tab w:val="right" w:pos="1080"/>
        </w:tabs>
        <w:bidi/>
        <w:spacing w:after="0"/>
        <w:rPr>
          <w:b/>
          <w:bCs/>
          <w:sz w:val="32"/>
          <w:szCs w:val="32"/>
          <w:u w:val="single"/>
          <w:rtl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المجاز :</w:t>
      </w:r>
    </w:p>
    <w:p w:rsidR="003241DE" w:rsidRDefault="003241DE" w:rsidP="003241DE">
      <w:pPr>
        <w:pStyle w:val="ListParagraph"/>
        <w:numPr>
          <w:ilvl w:val="0"/>
          <w:numId w:val="40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 تعريفه و مهامه</w:t>
      </w:r>
    </w:p>
    <w:p w:rsidR="003241DE" w:rsidRDefault="003241DE" w:rsidP="003241DE">
      <w:pPr>
        <w:pStyle w:val="ListParagraph"/>
        <w:numPr>
          <w:ilvl w:val="0"/>
          <w:numId w:val="40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:</w:t>
      </w:r>
    </w:p>
    <w:p w:rsidR="003241DE" w:rsidRDefault="003241DE" w:rsidP="003241DE">
      <w:pPr>
        <w:pStyle w:val="ListParagraph"/>
        <w:numPr>
          <w:ilvl w:val="0"/>
          <w:numId w:val="41"/>
        </w:numPr>
        <w:tabs>
          <w:tab w:val="right" w:pos="1080"/>
        </w:tabs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مهامه</w:t>
      </w:r>
    </w:p>
    <w:p w:rsidR="003241DE" w:rsidRDefault="003241DE" w:rsidP="003241DE">
      <w:pPr>
        <w:pStyle w:val="ListParagraph"/>
        <w:numPr>
          <w:ilvl w:val="0"/>
          <w:numId w:val="41"/>
        </w:numPr>
        <w:tabs>
          <w:tab w:val="right" w:pos="1080"/>
        </w:tabs>
        <w:bidi/>
        <w:spacing w:after="0" w:line="240" w:lineRule="auto"/>
        <w:ind w:left="1170" w:hanging="9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المساعد :</w:t>
      </w:r>
    </w:p>
    <w:p w:rsidR="003241DE" w:rsidRDefault="003241DE" w:rsidP="003241DE">
      <w:pPr>
        <w:pStyle w:val="ListParagraph"/>
        <w:numPr>
          <w:ilvl w:val="0"/>
          <w:numId w:val="42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 و مهامه</w:t>
      </w:r>
    </w:p>
    <w:p w:rsidR="003241DE" w:rsidRDefault="003241DE" w:rsidP="003241DE">
      <w:pPr>
        <w:pStyle w:val="ListParagraph"/>
        <w:numPr>
          <w:ilvl w:val="0"/>
          <w:numId w:val="42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مزاولة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الممرض الغير اللبناني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منع ممارسة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العقوبات</w:t>
      </w:r>
    </w:p>
    <w:p w:rsidR="003241DE" w:rsidRDefault="003241DE" w:rsidP="003241DE">
      <w:pPr>
        <w:tabs>
          <w:tab w:val="right" w:pos="1080"/>
        </w:tabs>
        <w:bidi/>
        <w:spacing w:after="0"/>
        <w:rPr>
          <w:b/>
          <w:bCs/>
          <w:sz w:val="32"/>
          <w:szCs w:val="32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المسؤوليات المدنية و الجزائية  للمرضى (ة):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تعاريف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المصادر الاساسية للمسؤوليات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المسؤولية الجزائية للمرضى (ة)</w:t>
      </w:r>
    </w:p>
    <w:p w:rsidR="003241DE" w:rsidRDefault="003241DE" w:rsidP="003241DE">
      <w:pPr>
        <w:pStyle w:val="ListParagraph"/>
        <w:numPr>
          <w:ilvl w:val="0"/>
          <w:numId w:val="43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انشاء السر المهني 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الحالات التي تبرر و تجيز انشاء السر المهني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44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مسؤولية الممرض (ة) المسلكية</w:t>
      </w:r>
    </w:p>
    <w:p w:rsidR="003241DE" w:rsidRDefault="003241DE" w:rsidP="003241DE">
      <w:pPr>
        <w:pStyle w:val="ListParagraph"/>
        <w:numPr>
          <w:ilvl w:val="0"/>
          <w:numId w:val="33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مصادرها و عقوباتها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2244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المنظمات الوطنية و العالمية للتمريض :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المجلس العالمي للتمريض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منظمة الصحة العالمية – هيئة الامم المتحدة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الاونيسكو – اليونيسف – منظمة الاغذية و الزراعة</w:t>
      </w:r>
    </w:p>
    <w:p w:rsidR="003241DE" w:rsidRDefault="003241DE" w:rsidP="003241DE">
      <w:pPr>
        <w:pStyle w:val="ListParagraph"/>
        <w:numPr>
          <w:ilvl w:val="0"/>
          <w:numId w:val="44"/>
        </w:numPr>
        <w:tabs>
          <w:tab w:val="right" w:pos="1080"/>
        </w:tabs>
        <w:bidi/>
        <w:spacing w:after="0" w:line="240" w:lineRule="auto"/>
        <w:ind w:left="1260" w:hanging="18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الصليب الاحمر الدولي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1260"/>
        <w:rPr>
          <w:b/>
          <w:bCs/>
          <w:sz w:val="32"/>
          <w:szCs w:val="32"/>
          <w:lang w:bidi="ar-LB"/>
        </w:rPr>
      </w:pP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نقابة التمريض في لبنان :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تعريفها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اهدافها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شروط الانتساب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اتحاد جمعيات التمريض في لبنان</w:t>
      </w: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</w:p>
    <w:p w:rsidR="003241DE" w:rsidRDefault="003241DE" w:rsidP="003241DE">
      <w:pPr>
        <w:pStyle w:val="ListParagraph"/>
        <w:tabs>
          <w:tab w:val="right" w:pos="1080"/>
        </w:tabs>
        <w:bidi/>
        <w:spacing w:after="0" w:line="240" w:lineRule="auto"/>
        <w:ind w:left="0"/>
        <w:rPr>
          <w:b/>
          <w:bCs/>
          <w:sz w:val="32"/>
          <w:szCs w:val="32"/>
          <w:u w:val="single"/>
          <w:lang w:bidi="ar-LB"/>
        </w:rPr>
      </w:pPr>
      <w:r>
        <w:rPr>
          <w:b/>
          <w:bCs/>
          <w:sz w:val="32"/>
          <w:szCs w:val="32"/>
          <w:u w:val="single"/>
          <w:rtl/>
          <w:lang w:bidi="ar-LB"/>
        </w:rPr>
        <w:t>اخلاق واداب المهنة :</w:t>
      </w:r>
    </w:p>
    <w:p w:rsidR="003241DE" w:rsidRDefault="003241DE" w:rsidP="003241DE">
      <w:pPr>
        <w:pStyle w:val="ListParagraph"/>
        <w:ind w:left="1440" w:right="630"/>
        <w:jc w:val="right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-  تعريف الاخلاق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تعريف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خصائص و مميزات الممرض الناجح</w:t>
      </w:r>
    </w:p>
    <w:p w:rsidR="003241DE" w:rsidRDefault="003241DE" w:rsidP="003241DE">
      <w:pPr>
        <w:pStyle w:val="ListParagraph"/>
        <w:numPr>
          <w:ilvl w:val="0"/>
          <w:numId w:val="45"/>
        </w:numPr>
        <w:tabs>
          <w:tab w:val="right" w:pos="1080"/>
        </w:tabs>
        <w:bidi/>
        <w:spacing w:after="0" w:line="240" w:lineRule="auto"/>
        <w:ind w:left="1080" w:firstLine="0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اعداد الممرض (ة)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تعليم التمريض: علاقة طالب التمريض بمعهده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علاقات الممرض (ة): بالمريض-بالمستشفى-بالاطباء- الزميلات- اسرة المريض- المجتمعز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right" w:pos="1080"/>
        </w:tabs>
        <w:bidi/>
        <w:spacing w:after="0" w:line="240" w:lineRule="auto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جو المستشفى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ضبط النفس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 xml:space="preserve">الاحتياطات الصحية- زي الممرض (ة) 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الروح المعنوية للممرض (ة)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left="988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الثقة بالنفس- الشجاعة- الاعتزاز بالمهنة و الوطن- الالتزام بالنظام في الحياة و العمل- اداء الواجب- الطاعة- اكتساب ثقة الاخرين-طريقة الحديث- تقارير الممرض(ة)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مجالات العمل في مهنة التمريض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حقوق المريض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lastRenderedPageBreak/>
        <w:t>الشعار الدولي للتمريض و اداب المهنة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السرية المهنية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الاخطاء الشائعة في المهنة و مقاييس السلامه بالمؤسسات الصحية</w:t>
      </w:r>
    </w:p>
    <w:p w:rsidR="003241DE" w:rsidRDefault="003241DE" w:rsidP="003241DE">
      <w:pPr>
        <w:pStyle w:val="ListParagraph"/>
        <w:numPr>
          <w:ilvl w:val="0"/>
          <w:numId w:val="46"/>
        </w:numPr>
        <w:tabs>
          <w:tab w:val="left" w:pos="7920"/>
          <w:tab w:val="left" w:pos="8010"/>
          <w:tab w:val="left" w:pos="8370"/>
        </w:tabs>
        <w:bidi/>
        <w:ind w:left="1440" w:right="630"/>
        <w:jc w:val="both"/>
        <w:rPr>
          <w:b/>
          <w:bCs/>
          <w:sz w:val="32"/>
          <w:szCs w:val="32"/>
          <w:lang w:bidi="ar-LB"/>
        </w:rPr>
      </w:pPr>
      <w:r>
        <w:rPr>
          <w:b/>
          <w:bCs/>
          <w:sz w:val="32"/>
          <w:szCs w:val="32"/>
          <w:rtl/>
          <w:lang w:bidi="ar-LB"/>
        </w:rPr>
        <w:t>الاهمال-الحروق- حوادث العقاقير- الاجهاد</w:t>
      </w:r>
    </w:p>
    <w:p w:rsidR="003241DE" w:rsidRDefault="003241DE" w:rsidP="003241DE">
      <w:pPr>
        <w:pStyle w:val="ListParagraph"/>
        <w:numPr>
          <w:ilvl w:val="0"/>
          <w:numId w:val="34"/>
        </w:numPr>
        <w:tabs>
          <w:tab w:val="left" w:pos="7920"/>
          <w:tab w:val="left" w:pos="8010"/>
          <w:tab w:val="left" w:pos="8370"/>
        </w:tabs>
        <w:bidi/>
        <w:spacing w:after="0" w:line="240" w:lineRule="auto"/>
        <w:ind w:right="630"/>
        <w:jc w:val="both"/>
        <w:rPr>
          <w:b/>
          <w:bCs/>
          <w:sz w:val="32"/>
          <w:szCs w:val="32"/>
          <w:rtl/>
          <w:lang w:bidi="ar-LB"/>
        </w:rPr>
      </w:pPr>
      <w:r>
        <w:rPr>
          <w:b/>
          <w:bCs/>
          <w:sz w:val="32"/>
          <w:szCs w:val="32"/>
          <w:rtl/>
          <w:lang w:bidi="ar-LB"/>
        </w:rPr>
        <w:t>قسم الممرض (ة)</w:t>
      </w:r>
    </w:p>
    <w:p w:rsidR="00BE5C66" w:rsidRPr="003432F0" w:rsidRDefault="00BE5C66" w:rsidP="003432F0">
      <w:pPr>
        <w:spacing w:before="0" w:after="0"/>
        <w:ind w:firstLine="720"/>
        <w:rPr>
          <w:rFonts w:ascii="Times New Roman" w:hAnsi="Times New Roman" w:cs="Times New Roman"/>
          <w:szCs w:val="22"/>
          <w:lang w:val="en-US"/>
        </w:rPr>
        <w:sectPr w:rsidR="00BE5C66" w:rsidRPr="003432F0">
          <w:headerReference w:type="default" r:id="rId11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  <w:r>
        <w:rPr>
          <w:rFonts w:ascii="Times New Roman" w:hAnsi="Times New Roman" w:cs="Times New Roman"/>
          <w:lang w:eastAsia="fr-FR"/>
        </w:rPr>
        <w:br w:type="page"/>
      </w: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</w:pPr>
    </w:p>
    <w:p w:rsidR="00BE5C66" w:rsidRPr="004A72B9" w:rsidRDefault="00BE5C66" w:rsidP="00BE5C66">
      <w:pPr>
        <w:widowControl w:val="0"/>
        <w:spacing w:before="0" w:after="0"/>
        <w:ind w:right="357"/>
        <w:rPr>
          <w:rFonts w:ascii="Times New Roman" w:hAnsi="Times New Roman" w:cs="Times New Roman"/>
          <w:szCs w:val="22"/>
        </w:rPr>
      </w:pPr>
    </w:p>
    <w:p w:rsidR="00BE5C66" w:rsidRPr="009321A8" w:rsidRDefault="00BE5C66" w:rsidP="00BE5C66">
      <w:pPr>
        <w:pStyle w:val="Heading1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 xml:space="preserve">Soins Infirmiers en Santé Mentale </w:t>
      </w:r>
      <w:r w:rsidRPr="009321A8">
        <w:rPr>
          <w:rFonts w:ascii="Times New Roman" w:hAnsi="Times New Roman" w:cs="Times New Roman"/>
          <w:snapToGrid w:val="0"/>
          <w:lang w:eastAsia="en-US"/>
        </w:rPr>
        <w:br/>
        <w:t>(</w:t>
      </w:r>
      <w:r>
        <w:rPr>
          <w:rFonts w:ascii="Times New Roman" w:hAnsi="Times New Roman" w:cs="Times New Roman"/>
          <w:snapToGrid w:val="0"/>
          <w:lang w:eastAsia="en-US"/>
        </w:rPr>
        <w:t>45</w:t>
      </w:r>
      <w:r w:rsidRPr="009321A8">
        <w:rPr>
          <w:rFonts w:ascii="Times New Roman" w:hAnsi="Times New Roman" w:cs="Times New Roman"/>
          <w:snapToGrid w:val="0"/>
          <w:lang w:eastAsia="en-US"/>
        </w:rPr>
        <w:t xml:space="preserve"> heures)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 Général</w:t>
      </w:r>
    </w:p>
    <w:p w:rsidR="00BE5C66" w:rsidRPr="009321A8" w:rsidRDefault="00BE5C66" w:rsidP="00BE5C66">
      <w:pPr>
        <w:ind w:firstLine="720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A la fin de cette unité, l’étudiant sera capable de connaître les différentes pathologies mentales et de participer à leurs traitements.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Objectifs d ‘Apprentissage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 Observer et interpréter le comportement humain.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1.1</w:t>
      </w:r>
      <w:r w:rsidRPr="009321A8">
        <w:rPr>
          <w:rFonts w:ascii="Times New Roman" w:hAnsi="Times New Roman" w:cs="Times New Roman"/>
          <w:snapToGrid w:val="0"/>
        </w:rPr>
        <w:tab/>
        <w:t>Identifie les différents types de comportement.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1.2</w:t>
      </w:r>
      <w:r w:rsidRPr="009321A8">
        <w:rPr>
          <w:rFonts w:ascii="Times New Roman" w:hAnsi="Times New Roman" w:cs="Times New Roman"/>
          <w:snapToGrid w:val="0"/>
        </w:rPr>
        <w:tab/>
        <w:t>Reconnaît les facteurs qui influencent le comportement.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1.3</w:t>
      </w:r>
      <w:r w:rsidRPr="009321A8">
        <w:rPr>
          <w:rFonts w:ascii="Times New Roman" w:hAnsi="Times New Roman" w:cs="Times New Roman"/>
          <w:snapToGrid w:val="0"/>
        </w:rPr>
        <w:tab/>
        <w:t>Reconnaît le rôle de la prévention dans la promotion de la santé mentale.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 Reconnaître les différents troubles mentaux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2.1</w:t>
      </w:r>
      <w:r w:rsidRPr="009321A8">
        <w:rPr>
          <w:rFonts w:ascii="Times New Roman" w:hAnsi="Times New Roman" w:cs="Times New Roman"/>
          <w:snapToGrid w:val="0"/>
        </w:rPr>
        <w:tab/>
        <w:t>Décrit le rôle des structures de soins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2.2</w:t>
      </w:r>
      <w:r w:rsidRPr="009321A8">
        <w:rPr>
          <w:rFonts w:ascii="Times New Roman" w:hAnsi="Times New Roman" w:cs="Times New Roman"/>
          <w:snapToGrid w:val="0"/>
        </w:rPr>
        <w:tab/>
        <w:t>Différencie entre les 2 grands groupes de maladies mentales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2.3</w:t>
      </w:r>
      <w:r w:rsidRPr="009321A8">
        <w:rPr>
          <w:rFonts w:ascii="Times New Roman" w:hAnsi="Times New Roman" w:cs="Times New Roman"/>
          <w:snapToGrid w:val="0"/>
        </w:rPr>
        <w:tab/>
        <w:t>Reconnaît les facteurs favorisants les troubles mentaux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2.4</w:t>
      </w:r>
      <w:r w:rsidRPr="009321A8">
        <w:rPr>
          <w:rFonts w:ascii="Times New Roman" w:hAnsi="Times New Roman" w:cs="Times New Roman"/>
          <w:snapToGrid w:val="0"/>
        </w:rPr>
        <w:tab/>
        <w:t>Reconnaît les principes de traitement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2.5</w:t>
      </w:r>
      <w:r w:rsidRPr="009321A8">
        <w:rPr>
          <w:rFonts w:ascii="Times New Roman" w:hAnsi="Times New Roman" w:cs="Times New Roman"/>
          <w:snapToGrid w:val="0"/>
        </w:rPr>
        <w:tab/>
        <w:t>Reconnaît les conséquences des troubles mentaux sur la personne, la famille et la société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2.6</w:t>
      </w:r>
      <w:r w:rsidRPr="009321A8">
        <w:rPr>
          <w:rFonts w:ascii="Times New Roman" w:hAnsi="Times New Roman" w:cs="Times New Roman"/>
          <w:snapToGrid w:val="0"/>
        </w:rPr>
        <w:tab/>
        <w:t>Reconnaît les techniques de promotion de la santé mentale</w:t>
      </w: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Contenu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1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Introduction - Evolution, histoire, classification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2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Structures de soins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3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Pathologie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3.1 Psychose organique associée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3.1.1 </w:t>
      </w:r>
      <w:proofErr w:type="gramStart"/>
      <w:r w:rsidRPr="009321A8">
        <w:rPr>
          <w:rFonts w:ascii="Times New Roman" w:hAnsi="Times New Roman" w:cs="Times New Roman"/>
          <w:snapToGrid w:val="0"/>
        </w:rPr>
        <w:t>aux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blessures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3.1.2 </w:t>
      </w:r>
      <w:proofErr w:type="gramStart"/>
      <w:r w:rsidRPr="009321A8">
        <w:rPr>
          <w:rFonts w:ascii="Times New Roman" w:hAnsi="Times New Roman" w:cs="Times New Roman"/>
          <w:snapToGrid w:val="0"/>
        </w:rPr>
        <w:t>à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la croissance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3.1.3 </w:t>
      </w:r>
      <w:proofErr w:type="gramStart"/>
      <w:r w:rsidRPr="009321A8">
        <w:rPr>
          <w:rFonts w:ascii="Times New Roman" w:hAnsi="Times New Roman" w:cs="Times New Roman"/>
          <w:snapToGrid w:val="0"/>
        </w:rPr>
        <w:t>à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une lésion du cerveau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3.1.4 </w:t>
      </w:r>
      <w:proofErr w:type="gramStart"/>
      <w:r w:rsidRPr="009321A8">
        <w:rPr>
          <w:rFonts w:ascii="Times New Roman" w:hAnsi="Times New Roman" w:cs="Times New Roman"/>
          <w:snapToGrid w:val="0"/>
        </w:rPr>
        <w:t>à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une infection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3.1.5 </w:t>
      </w:r>
      <w:proofErr w:type="gramStart"/>
      <w:r w:rsidRPr="009321A8">
        <w:rPr>
          <w:rFonts w:ascii="Times New Roman" w:hAnsi="Times New Roman" w:cs="Times New Roman"/>
          <w:snapToGrid w:val="0"/>
        </w:rPr>
        <w:t>à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des troubles endocriniens et métaboliques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3.1.6 </w:t>
      </w:r>
      <w:proofErr w:type="gramStart"/>
      <w:r w:rsidRPr="009321A8">
        <w:rPr>
          <w:rFonts w:ascii="Times New Roman" w:hAnsi="Times New Roman" w:cs="Times New Roman"/>
          <w:snapToGrid w:val="0"/>
        </w:rPr>
        <w:t>aux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poisons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3.1.7 </w:t>
      </w:r>
      <w:proofErr w:type="gramStart"/>
      <w:r w:rsidRPr="009321A8">
        <w:rPr>
          <w:rFonts w:ascii="Times New Roman" w:hAnsi="Times New Roman" w:cs="Times New Roman"/>
          <w:snapToGrid w:val="0"/>
        </w:rPr>
        <w:t>à</w:t>
      </w:r>
      <w:proofErr w:type="gramEnd"/>
      <w:r w:rsidRPr="009321A8">
        <w:rPr>
          <w:rFonts w:ascii="Times New Roman" w:hAnsi="Times New Roman" w:cs="Times New Roman"/>
          <w:snapToGrid w:val="0"/>
        </w:rPr>
        <w:t xml:space="preserve"> l’épilepsie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 Psychose fonctionnelle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3.2.1 Schizophrénie simple - catatonique, paranoïaque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3.2.2 Etats de réactions paranoïaques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3.2.3 Psychoses affectives: mélancolie, état dépressif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 Psychonévroses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3.3.1 Etat d’anxiété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3.3.2 Troubles obsessionnels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3.3.3 Troubles hystériques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3.3.4 Dépression nerveuse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 Troubles de la personnalité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3.4.1 Psychopathies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3.4.2 Troubles sexuels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lastRenderedPageBreak/>
        <w:t>3.5 Anomalie mentale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3.5.1 Débilité légère, profonde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3.5.2 Psychiatrie des personnes âgées</w:t>
      </w:r>
    </w:p>
    <w:p w:rsidR="00BE5C66" w:rsidRPr="009321A8" w:rsidRDefault="00BE5C66" w:rsidP="00BE5C66">
      <w:pPr>
        <w:spacing w:before="0" w:after="0"/>
        <w:ind w:left="709" w:firstLine="11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3.5.2.1 Sénilité (démence)</w:t>
      </w:r>
    </w:p>
    <w:p w:rsidR="00BE5C66" w:rsidRPr="009321A8" w:rsidRDefault="00BE5C66" w:rsidP="00BE5C66">
      <w:pPr>
        <w:spacing w:before="0" w:after="0"/>
        <w:ind w:left="709" w:firstLine="11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 xml:space="preserve">3.5.2.2 Anomalies associées à la vieillesse </w:t>
      </w:r>
    </w:p>
    <w:p w:rsidR="00BE5C66" w:rsidRPr="009321A8" w:rsidRDefault="00BE5C66" w:rsidP="00BE5C66">
      <w:pPr>
        <w:spacing w:before="0" w:after="0"/>
        <w:ind w:firstLine="284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3.5.3 Alcoolisme</w:t>
      </w:r>
    </w:p>
    <w:p w:rsidR="00BE5C66" w:rsidRPr="009321A8" w:rsidRDefault="00BE5C66" w:rsidP="00BE5C66">
      <w:pPr>
        <w:spacing w:before="0" w:after="0"/>
        <w:ind w:left="709" w:hanging="425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3.5.4 Toxicomanie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4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Méthodes thérapeutiques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4.1 Thérapeutiques d’environnement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4.2 Chimiothérapie et surveillance thérapeutique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4.3 Ergothérapie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4.4 Psychothérapie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4.5 Hygiène mentale et prévention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4.6 Service social et reclassement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 xml:space="preserve">Chapitre 5 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 xml:space="preserve">Les causes d’hospitalisation d’urgence en psychiatrie </w:t>
      </w:r>
    </w:p>
    <w:p w:rsidR="00BE5C66" w:rsidRPr="009321A8" w:rsidRDefault="00BE5C66" w:rsidP="00BE5C66">
      <w:pPr>
        <w:pStyle w:val="Title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t>Chapitre 6</w:t>
      </w:r>
      <w:r w:rsidRPr="009321A8">
        <w:rPr>
          <w:rFonts w:ascii="Times New Roman" w:hAnsi="Times New Roman" w:cs="Times New Roman"/>
          <w:snapToGrid w:val="0"/>
          <w:u w:val="single"/>
          <w:lang w:eastAsia="en-US"/>
        </w:rPr>
        <w:br/>
      </w:r>
      <w:r w:rsidRPr="009321A8">
        <w:rPr>
          <w:rFonts w:ascii="Times New Roman" w:hAnsi="Times New Roman" w:cs="Times New Roman"/>
          <w:snapToGrid w:val="0"/>
          <w:lang w:eastAsia="en-US"/>
        </w:rPr>
        <w:t>Surveillance et soins infirmiers pour chaque cas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i/>
          <w:snapToGrid w:val="0"/>
        </w:rPr>
      </w:pPr>
    </w:p>
    <w:p w:rsidR="00BE5C66" w:rsidRPr="009321A8" w:rsidRDefault="00BE5C66" w:rsidP="00BE5C66">
      <w:pPr>
        <w:pStyle w:val="Heading2"/>
        <w:rPr>
          <w:rFonts w:ascii="Times New Roman" w:hAnsi="Times New Roman" w:cs="Times New Roman"/>
          <w:snapToGrid w:val="0"/>
          <w:lang w:eastAsia="en-US"/>
        </w:rPr>
      </w:pPr>
      <w:r w:rsidRPr="009321A8">
        <w:rPr>
          <w:rFonts w:ascii="Times New Roman" w:hAnsi="Times New Roman" w:cs="Times New Roman"/>
          <w:snapToGrid w:val="0"/>
          <w:lang w:eastAsia="en-US"/>
        </w:rPr>
        <w:t>Evaluation</w:t>
      </w:r>
    </w:p>
    <w:p w:rsidR="00BE5C66" w:rsidRPr="009321A8" w:rsidRDefault="00BE5C66" w:rsidP="00BE5C66">
      <w:pPr>
        <w:spacing w:before="0" w:after="0"/>
        <w:ind w:firstLine="720"/>
        <w:jc w:val="left"/>
        <w:rPr>
          <w:rFonts w:ascii="Times New Roman" w:hAnsi="Times New Roman" w:cs="Times New Roman"/>
          <w:snapToGrid w:val="0"/>
        </w:rPr>
      </w:pPr>
      <w:r w:rsidRPr="009321A8">
        <w:rPr>
          <w:rFonts w:ascii="Times New Roman" w:hAnsi="Times New Roman" w:cs="Times New Roman"/>
          <w:snapToGrid w:val="0"/>
        </w:rPr>
        <w:t>L’étudiant sera capable de participer à la prestation de soins en milieu psychiatrique.</w:t>
      </w: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Pr="009321A8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</w:pPr>
    </w:p>
    <w:p w:rsidR="00BE5C66" w:rsidRDefault="00BE5C66" w:rsidP="00BE5C66">
      <w:pPr>
        <w:spacing w:before="0" w:after="0"/>
        <w:jc w:val="left"/>
        <w:rPr>
          <w:rFonts w:ascii="Times New Roman" w:hAnsi="Times New Roman" w:cs="Times New Roman"/>
          <w:snapToGrid w:val="0"/>
        </w:rPr>
        <w:sectPr w:rsidR="00BE5C66">
          <w:headerReference w:type="default" r:id="rId12"/>
          <w:endnotePr>
            <w:numFmt w:val="lowerLetter"/>
          </w:endnotePr>
          <w:type w:val="continuous"/>
          <w:pgSz w:w="11907" w:h="16840" w:code="9"/>
          <w:pgMar w:top="1418" w:right="851" w:bottom="1134" w:left="1134" w:header="567" w:footer="567" w:gutter="0"/>
          <w:paperSrc w:first="8242" w:other="8242"/>
          <w:cols w:space="720"/>
        </w:sectPr>
      </w:pPr>
    </w:p>
    <w:tbl>
      <w:tblPr>
        <w:tblStyle w:val="TableGrid"/>
        <w:tblW w:w="0" w:type="auto"/>
        <w:shd w:val="clear" w:color="auto" w:fill="D9D9D9"/>
        <w:tblLook w:val="01E0"/>
      </w:tblPr>
      <w:tblGrid>
        <w:gridCol w:w="8856"/>
      </w:tblGrid>
      <w:tr w:rsidR="00BE5C66" w:rsidTr="00A66A79">
        <w:tc>
          <w:tcPr>
            <w:tcW w:w="8856" w:type="dxa"/>
            <w:shd w:val="clear" w:color="auto" w:fill="D9D9D9"/>
          </w:tcPr>
          <w:p w:rsidR="00BE5C66" w:rsidRPr="00BD440C" w:rsidRDefault="00BE5C66" w:rsidP="00A66A79">
            <w:pPr>
              <w:rPr>
                <w:b/>
                <w:bCs/>
                <w:sz w:val="32"/>
                <w:szCs w:val="32"/>
                <w:lang w:val="en-US"/>
              </w:rPr>
            </w:pPr>
            <w:r w:rsidRPr="00BD440C">
              <w:rPr>
                <w:b/>
                <w:bCs/>
                <w:sz w:val="32"/>
                <w:szCs w:val="32"/>
                <w:lang w:val="en-US"/>
              </w:rPr>
              <w:lastRenderedPageBreak/>
              <w:t xml:space="preserve">INTRODUCTION TO QUALITY MANAGEMENT </w:t>
            </w:r>
          </w:p>
          <w:p w:rsidR="00BE5C66" w:rsidRPr="00BD440C" w:rsidRDefault="00BE5C66" w:rsidP="00A66A79">
            <w:pPr>
              <w:rPr>
                <w:b/>
                <w:bCs/>
                <w:sz w:val="32"/>
                <w:szCs w:val="32"/>
                <w:lang w:val="en-US"/>
              </w:rPr>
            </w:pPr>
            <w:r w:rsidRPr="00BD440C">
              <w:rPr>
                <w:b/>
                <w:bCs/>
                <w:sz w:val="32"/>
                <w:szCs w:val="32"/>
                <w:lang w:val="en-US"/>
              </w:rPr>
              <w:t>AND ACCREDITATION</w:t>
            </w:r>
          </w:p>
          <w:p w:rsidR="00BE5C66" w:rsidRPr="00440AF6" w:rsidRDefault="00BE5C66" w:rsidP="00A66A79">
            <w:pPr>
              <w:rPr>
                <w:b/>
                <w:bCs/>
                <w:sz w:val="32"/>
                <w:szCs w:val="32"/>
                <w:rtl/>
              </w:rPr>
            </w:pPr>
            <w:r w:rsidRPr="00440AF6">
              <w:rPr>
                <w:b/>
                <w:bCs/>
                <w:sz w:val="32"/>
                <w:szCs w:val="32"/>
              </w:rPr>
              <w:t>(30 HOURS)</w:t>
            </w:r>
            <w:r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معايير الجودة</w:t>
            </w:r>
          </w:p>
          <w:p w:rsidR="00BE5C66" w:rsidRPr="00440AF6" w:rsidRDefault="00BE5C66" w:rsidP="00A66A79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BE5C66" w:rsidRDefault="00BE5C66" w:rsidP="00BE5C66"/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D23C88">
        <w:rPr>
          <w:rFonts w:hint="cs"/>
          <w:b/>
          <w:bCs/>
          <w:sz w:val="32"/>
          <w:szCs w:val="32"/>
          <w:rtl/>
          <w:lang w:bidi="ar-LB"/>
        </w:rPr>
        <w:t>مفاهيم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D23C88">
        <w:rPr>
          <w:rFonts w:hint="cs"/>
          <w:b/>
          <w:bCs/>
          <w:sz w:val="32"/>
          <w:szCs w:val="32"/>
          <w:rtl/>
          <w:lang w:bidi="ar-LB"/>
        </w:rPr>
        <w:t>مفهوم الجودة و ادارة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دونابيديات للجودة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عناصر و ابعاد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المعايير المعتمدة لتحسين نوعية العناية و الجودة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المراحل التي مرت بها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ضبط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ضمان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استمرارية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ادارة الجودة الشاملة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مشاكل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انواعها و امثلة عليها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ادارة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تعريفها- منافعها- المبادئ الاساسية-اختصاصات وحدة ادارة الجودة</w:t>
      </w:r>
    </w:p>
    <w:p w:rsidR="006B0B17" w:rsidRDefault="006B0B17" w:rsidP="006B0B17">
      <w:pPr>
        <w:spacing w:after="0"/>
        <w:jc w:val="right"/>
        <w:rPr>
          <w:b/>
          <w:bCs/>
          <w:sz w:val="32"/>
          <w:szCs w:val="32"/>
        </w:rPr>
      </w:pPr>
      <w:r w:rsidRPr="00676594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ادارة الجودة الشاملة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تعريف- مبادئها- اهدافها و فوائدها-مبادئ ديمينغ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مقارنة الرؤية الحديثة و القديمة للجودة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ثلاثية جوران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فلسفة جوران و فلسفة كروسيي للجودة</w:t>
      </w:r>
    </w:p>
    <w:p w:rsidR="006B0B17" w:rsidRPr="00676594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676594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الاساليب و الادوات لتحسين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 شوهارت للجودة او عجلة ديمينغ و مراحلها مع نموذج تطبيقي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العصف الذهني- استعمالاته و خطواته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نموذج السمكة (مخطط السبب و النتيجة)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نموذج دليل الصور </w:t>
      </w:r>
      <w:r>
        <w:rPr>
          <w:b/>
          <w:bCs/>
          <w:sz w:val="32"/>
          <w:szCs w:val="32"/>
          <w:lang w:bidi="ar-LB"/>
        </w:rPr>
        <w:t>Flowchart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تدقيق الصفحة</w:t>
      </w:r>
      <w:r>
        <w:rPr>
          <w:b/>
          <w:bCs/>
          <w:sz w:val="32"/>
          <w:szCs w:val="32"/>
          <w:lang w:bidi="ar-LB"/>
        </w:rPr>
        <w:t xml:space="preserve"> Check Sheet 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lastRenderedPageBreak/>
        <w:t xml:space="preserve">الرسم البياني </w:t>
      </w:r>
      <w:r>
        <w:rPr>
          <w:b/>
          <w:bCs/>
          <w:sz w:val="32"/>
          <w:szCs w:val="32"/>
          <w:lang w:bidi="ar-LB"/>
        </w:rPr>
        <w:t>Histogram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الرسم البياني "باريتو"  </w:t>
      </w:r>
      <w:r>
        <w:rPr>
          <w:b/>
          <w:bCs/>
          <w:sz w:val="32"/>
          <w:szCs w:val="32"/>
          <w:lang w:bidi="ar-LB"/>
        </w:rPr>
        <w:t>Pareto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A24040">
        <w:rPr>
          <w:rFonts w:hint="cs"/>
          <w:b/>
          <w:bCs/>
          <w:sz w:val="32"/>
          <w:szCs w:val="32"/>
          <w:rtl/>
          <w:lang w:bidi="ar-LB"/>
        </w:rPr>
        <w:t>مخطط المراقبة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ادوات تحسين الجودة الاخرى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A24040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خطة تحسين الج</w:t>
      </w: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و</w:t>
      </w:r>
      <w:r w:rsidRPr="00A24040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A24040">
        <w:rPr>
          <w:rFonts w:hint="cs"/>
          <w:b/>
          <w:bCs/>
          <w:sz w:val="32"/>
          <w:szCs w:val="32"/>
          <w:rtl/>
          <w:lang w:bidi="ar-LB"/>
        </w:rPr>
        <w:t xml:space="preserve">تعريف </w:t>
      </w:r>
      <w:r w:rsidRPr="00A24040">
        <w:rPr>
          <w:b/>
          <w:bCs/>
          <w:sz w:val="32"/>
          <w:szCs w:val="32"/>
          <w:rtl/>
          <w:lang w:bidi="ar-LB"/>
        </w:rPr>
        <w:t>–</w:t>
      </w:r>
      <w:r w:rsidRPr="00A24040">
        <w:rPr>
          <w:rFonts w:hint="cs"/>
          <w:b/>
          <w:bCs/>
          <w:sz w:val="32"/>
          <w:szCs w:val="32"/>
          <w:rtl/>
          <w:lang w:bidi="ar-LB"/>
        </w:rPr>
        <w:t xml:space="preserve"> فوائدها و اهدافها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الوسائل المتبعة لوضع و تطوير خطة تحسين الجودة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تحديد الاماكن التي بحاجة الى تحسين</w:t>
      </w:r>
    </w:p>
    <w:p w:rsidR="006B0B17" w:rsidRDefault="006B0B17" w:rsidP="006B0B17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وضع خطة استراتيجية و ربطها بتحسين الجودة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894DCA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الخطة الاستراتيجية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894DCA">
        <w:rPr>
          <w:rFonts w:hint="cs"/>
          <w:b/>
          <w:bCs/>
          <w:sz w:val="32"/>
          <w:szCs w:val="32"/>
          <w:rtl/>
          <w:lang w:bidi="ar-LB"/>
        </w:rPr>
        <w:t>الخطوات المتبعة في بناء الخطة و تطويرها مع امثلة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 xml:space="preserve">ترابط خطة تحسين الجودة مع </w:t>
      </w:r>
      <w:r w:rsidRPr="00894DCA">
        <w:rPr>
          <w:rFonts w:hint="cs"/>
          <w:b/>
          <w:bCs/>
          <w:sz w:val="32"/>
          <w:szCs w:val="32"/>
          <w:rtl/>
          <w:lang w:bidi="ar-LB"/>
        </w:rPr>
        <w:t>الخطة الاستراتيجية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متطلبات التصنيف و خطة تحسين الجودة مع مثال تطبيق عملي</w:t>
      </w:r>
    </w:p>
    <w:p w:rsidR="006B0B17" w:rsidRDefault="006B0B17" w:rsidP="006B0B17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6B4512">
        <w:rPr>
          <w:rFonts w:asciiTheme="minorBidi" w:hAnsiTheme="minorBidi" w:hint="cs"/>
          <w:b/>
          <w:bCs/>
          <w:sz w:val="40"/>
          <w:szCs w:val="40"/>
          <w:u w:val="single"/>
          <w:rtl/>
        </w:rPr>
        <w:t xml:space="preserve">مؤشرات الاداء بهدف تحسين الجودة 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 w:rsidRPr="006B4512">
        <w:rPr>
          <w:rFonts w:hint="cs"/>
          <w:b/>
          <w:bCs/>
          <w:sz w:val="32"/>
          <w:szCs w:val="32"/>
          <w:lang w:bidi="ar-LB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LB"/>
        </w:rPr>
        <w:t>وصف الدور المهم الذي تلعبه مقاييس الاداء في تحسين الجودة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تعريف معيار الاداء الاساسي</w:t>
      </w:r>
    </w:p>
    <w:p w:rsidR="006B0B17" w:rsidRDefault="006B0B17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ابرز الاسئلة المفتاحية لوضع المعيار-امثلة</w:t>
      </w:r>
    </w:p>
    <w:p w:rsidR="006B0B17" w:rsidRDefault="00A66A79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دليل خطوة بخطوة لتطوير مقاييس و مؤشرات الاداء الاساسية و تحسين الجودة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المؤشرات السريرية المتعلقة بوحدة العناية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انواع المؤشرات المختلفة: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سير العملية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النتائج</w:t>
      </w:r>
    </w:p>
    <w:p w:rsidR="00A66A79" w:rsidRDefault="00A66A79" w:rsidP="00A66A79">
      <w:pPr>
        <w:pStyle w:val="ListParagraph"/>
        <w:numPr>
          <w:ilvl w:val="1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الاساس (الهيكلية)</w:t>
      </w:r>
    </w:p>
    <w:p w:rsidR="00A66A79" w:rsidRPr="006B4512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تحديد دقة البيانات- عملية التقرير عن الاداء</w:t>
      </w:r>
    </w:p>
    <w:p w:rsidR="006B0B17" w:rsidRDefault="00A66A79" w:rsidP="006B0B17">
      <w:pPr>
        <w:pStyle w:val="ListParagraph"/>
        <w:numPr>
          <w:ilvl w:val="0"/>
          <w:numId w:val="47"/>
        </w:numPr>
        <w:bidi/>
        <w:spacing w:after="0"/>
        <w:rPr>
          <w:b/>
          <w:bCs/>
          <w:sz w:val="32"/>
          <w:szCs w:val="32"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الاعتماد و البيانات</w:t>
      </w:r>
    </w:p>
    <w:p w:rsidR="00A66A79" w:rsidRPr="00A66A79" w:rsidRDefault="00A66A79" w:rsidP="00A66A79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A66A79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السياسات و الاجراءات</w:t>
      </w:r>
    </w:p>
    <w:p w:rsidR="00A66A79" w:rsidRP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A66A79">
        <w:rPr>
          <w:rFonts w:hint="cs"/>
          <w:sz w:val="32"/>
          <w:szCs w:val="32"/>
          <w:rtl/>
          <w:lang w:bidi="ar-LB"/>
        </w:rPr>
        <w:t>الحاجة الى السياسات و الاجراءات و اهميتها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بعض الارشادات بخصوص وضع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مراجعة و تبويب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مثال على </w:t>
      </w:r>
      <w:r w:rsidRPr="00A66A79">
        <w:rPr>
          <w:rFonts w:hint="cs"/>
          <w:sz w:val="32"/>
          <w:szCs w:val="32"/>
          <w:rtl/>
          <w:lang w:bidi="ar-LB"/>
        </w:rPr>
        <w:t>السياسات و الاجراءات</w:t>
      </w:r>
      <w:r>
        <w:rPr>
          <w:rFonts w:hint="cs"/>
          <w:sz w:val="32"/>
          <w:szCs w:val="32"/>
          <w:rtl/>
          <w:lang w:bidi="ar-LB"/>
        </w:rPr>
        <w:t xml:space="preserve"> </w:t>
      </w:r>
    </w:p>
    <w:p w:rsidR="00A66A79" w:rsidRPr="00A66A79" w:rsidRDefault="00A66A79" w:rsidP="00A66A79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A66A79"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ادارة المخاطر و سلامة المريض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تحديد المفاهيم الرئيسية و الابحاث المتعلقة بالتعقيدات الجانبية السلبية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ثقافة السلامة و ادارة المخاطر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الوسائل المستخدمة في ادارة المخاطر و سلامة المريض</w:t>
      </w:r>
    </w:p>
    <w:p w:rsidR="00A66A79" w:rsidRDefault="00A66A79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مفهوم السلامة و الصحة المهنية و اهدافها</w:t>
      </w:r>
    </w:p>
    <w:p w:rsidR="00A66A79" w:rsidRPr="00A66A79" w:rsidRDefault="001F4D36" w:rsidP="001F4D36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الاعتماد و معاييره</w:t>
      </w:r>
    </w:p>
    <w:p w:rsidR="00A66A79" w:rsidRDefault="001F4D36" w:rsidP="00A66A79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تعريف الاعتماد و اهدافه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مؤسسات الاعتماد في العالم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الغرض من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دور الاعتماد في تحسين الجودة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الخطوات التي يتبعها المستشفى من اجل التحضير للاعتماد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كيفية المتابعة بعد الحصول على تقرير المسح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نماذج التقييم الخارجي المختلفة عن الاعتماد</w:t>
      </w:r>
    </w:p>
    <w:p w:rsidR="001F4D36" w:rsidRDefault="001F4D36" w:rsidP="001F4D36">
      <w:pPr>
        <w:spacing w:after="0"/>
        <w:jc w:val="right"/>
        <w:rPr>
          <w:sz w:val="32"/>
          <w:szCs w:val="32"/>
        </w:rPr>
      </w:pPr>
      <w:r w:rsidRPr="001F4D3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نظام اعتماد المستشفيات الخاصة و الحكومية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المؤسسات المعنية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جهات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مدة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مراحل نظام الاعتماد الحاضر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عملية التقييم الذاتي</w:t>
      </w:r>
    </w:p>
    <w:p w:rsidR="001F4D36" w:rsidRPr="001F4D36" w:rsidRDefault="001F4D36" w:rsidP="001F4D36">
      <w:pPr>
        <w:pStyle w:val="ListParagraph"/>
        <w:numPr>
          <w:ilvl w:val="1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تقييم مدة المطابقة مع المراجع</w:t>
      </w:r>
    </w:p>
    <w:p w:rsidR="001F4D36" w:rsidRDefault="001F4D36" w:rsidP="001F4D36">
      <w:pPr>
        <w:pStyle w:val="ListParagraph"/>
        <w:numPr>
          <w:ilvl w:val="1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تحديد مستوى الاعتماد</w:t>
      </w:r>
    </w:p>
    <w:p w:rsidR="001F4D36" w:rsidRDefault="001F4D36" w:rsidP="001F4D36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1F4D36">
        <w:rPr>
          <w:rFonts w:asciiTheme="minorBidi" w:hAnsiTheme="minorBidi" w:hint="cs"/>
          <w:b/>
          <w:bCs/>
          <w:sz w:val="40"/>
          <w:szCs w:val="40"/>
          <w:u w:val="single"/>
          <w:rtl/>
        </w:rPr>
        <w:t>تطبيقات نظام الاعتماد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1F4D36">
        <w:rPr>
          <w:rFonts w:hint="cs"/>
          <w:sz w:val="32"/>
          <w:szCs w:val="32"/>
          <w:rtl/>
          <w:lang w:bidi="ar-LB"/>
        </w:rPr>
        <w:t>الاعتماد و نظام الجودة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حقوق وواجبات المرضى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الهندسة البنائية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الهندسة السريرية</w:t>
      </w:r>
      <w:proofErr w:type="spellStart"/>
      <w:r>
        <w:rPr>
          <w:sz w:val="32"/>
          <w:szCs w:val="32"/>
          <w:lang w:bidi="ar-LB"/>
        </w:rPr>
        <w:t>bIOMEDICAL</w:t>
      </w:r>
      <w:proofErr w:type="spellEnd"/>
      <w:r>
        <w:rPr>
          <w:sz w:val="32"/>
          <w:szCs w:val="32"/>
          <w:lang w:bidi="ar-LB"/>
        </w:rPr>
        <w:t>)</w:t>
      </w:r>
      <w:r>
        <w:rPr>
          <w:rFonts w:hint="cs"/>
          <w:sz w:val="32"/>
          <w:szCs w:val="32"/>
          <w:rtl/>
          <w:lang w:bidi="ar-LB"/>
        </w:rPr>
        <w:t xml:space="preserve"> </w:t>
      </w:r>
      <w:r>
        <w:rPr>
          <w:sz w:val="32"/>
          <w:szCs w:val="32"/>
          <w:lang w:bidi="ar-LB"/>
        </w:rPr>
        <w:t>(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</w:t>
      </w:r>
      <w:r>
        <w:rPr>
          <w:sz w:val="32"/>
          <w:szCs w:val="32"/>
          <w:lang w:bidi="ar-LB"/>
        </w:rPr>
        <w:t xml:space="preserve"> </w:t>
      </w:r>
      <w:r>
        <w:rPr>
          <w:rFonts w:hint="cs"/>
          <w:sz w:val="32"/>
          <w:szCs w:val="32"/>
          <w:rtl/>
          <w:lang w:bidi="ar-LB"/>
        </w:rPr>
        <w:t>التمريض السريري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 مكافحة العدوى</w:t>
      </w:r>
    </w:p>
    <w:p w:rsidR="001F4D36" w:rsidRDefault="001F4D36" w:rsidP="001F4D36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الاعتماد و نظام </w:t>
      </w:r>
      <w:r w:rsidR="00E35D78">
        <w:rPr>
          <w:rFonts w:hint="cs"/>
          <w:sz w:val="32"/>
          <w:szCs w:val="32"/>
          <w:rtl/>
          <w:lang w:bidi="ar-LB"/>
        </w:rPr>
        <w:t>ال</w:t>
      </w:r>
      <w:r w:rsidR="00E35D78">
        <w:rPr>
          <w:sz w:val="32"/>
          <w:szCs w:val="32"/>
          <w:lang w:bidi="ar-LB"/>
        </w:rPr>
        <w:t>ISO</w:t>
      </w:r>
    </w:p>
    <w:p w:rsid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الاعتماد والاداء و المردود المالي</w:t>
      </w:r>
    </w:p>
    <w:p w:rsidR="00E35D78" w:rsidRDefault="00E35D78" w:rsidP="00E35D78">
      <w:pPr>
        <w:spacing w:after="0"/>
        <w:jc w:val="right"/>
        <w:rPr>
          <w:rFonts w:asciiTheme="minorBidi" w:hAnsiTheme="minorBidi"/>
          <w:b/>
          <w:bCs/>
          <w:sz w:val="40"/>
          <w:szCs w:val="40"/>
          <w:u w:val="single"/>
          <w:rtl/>
        </w:rPr>
      </w:pPr>
      <w:r w:rsidRPr="00E35D78">
        <w:rPr>
          <w:rFonts w:asciiTheme="minorBidi" w:hAnsiTheme="minorBidi" w:hint="cs"/>
          <w:b/>
          <w:bCs/>
          <w:sz w:val="40"/>
          <w:szCs w:val="40"/>
          <w:u w:val="single"/>
          <w:rtl/>
        </w:rPr>
        <w:lastRenderedPageBreak/>
        <w:t>السجلات الطبية: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تعريف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المعلومات المطلوبة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sz w:val="32"/>
          <w:szCs w:val="32"/>
          <w:lang w:bidi="ar-LB"/>
        </w:rPr>
      </w:pPr>
      <w:r w:rsidRPr="00E35D78">
        <w:rPr>
          <w:rFonts w:hint="cs"/>
          <w:sz w:val="32"/>
          <w:szCs w:val="32"/>
          <w:rtl/>
          <w:lang w:bidi="ar-LB"/>
        </w:rPr>
        <w:t>محتويات الملف الطبي الكامل</w:t>
      </w:r>
    </w:p>
    <w:p w:rsidR="00E35D78" w:rsidRPr="00E35D78" w:rsidRDefault="00E35D78" w:rsidP="00E35D78">
      <w:pPr>
        <w:pStyle w:val="ListParagraph"/>
        <w:numPr>
          <w:ilvl w:val="0"/>
          <w:numId w:val="47"/>
        </w:numPr>
        <w:bidi/>
        <w:spacing w:after="0"/>
        <w:rPr>
          <w:rFonts w:asciiTheme="minorBidi" w:hAnsiTheme="minorBidi"/>
          <w:b/>
          <w:bCs/>
          <w:sz w:val="40"/>
          <w:szCs w:val="40"/>
          <w:u w:val="single"/>
        </w:rPr>
      </w:pPr>
      <w:r w:rsidRPr="00E35D78">
        <w:rPr>
          <w:rFonts w:hint="cs"/>
          <w:sz w:val="32"/>
          <w:szCs w:val="32"/>
          <w:rtl/>
          <w:lang w:bidi="ar-LB"/>
        </w:rPr>
        <w:t>تحديد الاشخاص الذين يسمح لهم طلب الملف من قسم السجلات الطبية</w:t>
      </w:r>
    </w:p>
    <w:sectPr w:rsidR="00E35D78" w:rsidRPr="00E35D78" w:rsidSect="00A66A79">
      <w:endnotePr>
        <w:numFmt w:val="lowerLetter"/>
      </w:endnotePr>
      <w:pgSz w:w="11907" w:h="16840" w:code="9"/>
      <w:pgMar w:top="1418" w:right="851" w:bottom="1134" w:left="1134" w:header="567" w:footer="567" w:gutter="0"/>
      <w:paperSrc w:first="8242" w:other="824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FF3" w:rsidRDefault="00B14FF3" w:rsidP="00667768">
      <w:pPr>
        <w:spacing w:before="0" w:after="0"/>
      </w:pPr>
      <w:r>
        <w:separator/>
      </w:r>
    </w:p>
  </w:endnote>
  <w:endnote w:type="continuationSeparator" w:id="0">
    <w:p w:rsidR="00B14FF3" w:rsidRDefault="00B14FF3" w:rsidP="0066776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raggadocio">
    <w:charset w:val="00"/>
    <w:family w:val="decorative"/>
    <w:pitch w:val="variable"/>
    <w:sig w:usb0="00000003" w:usb1="00000000" w:usb2="00000000" w:usb3="00000000" w:csb0="00000001" w:csb1="00000000"/>
  </w:font>
  <w:font w:name="England Hand D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Koufi">
    <w:altName w:val="MS Mincho"/>
    <w:charset w:val="B2"/>
    <w:family w:val="auto"/>
    <w:pitch w:val="variable"/>
    <w:sig w:usb0="00002000" w:usb1="03F40006" w:usb2="000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FF3" w:rsidRDefault="00B14FF3" w:rsidP="00667768">
      <w:pPr>
        <w:spacing w:before="0" w:after="0"/>
      </w:pPr>
      <w:r>
        <w:separator/>
      </w:r>
    </w:p>
  </w:footnote>
  <w:footnote w:type="continuationSeparator" w:id="0">
    <w:p w:rsidR="00B14FF3" w:rsidRDefault="00B14FF3" w:rsidP="0066776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39" w:rsidRDefault="002C7339" w:rsidP="00A66A7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39" w:rsidRDefault="002C733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2C7339" w:rsidRDefault="002C7339">
    <w:pPr>
      <w:pStyle w:val="Header"/>
      <w:rPr>
        <w:lang w:eastAsia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39" w:rsidRDefault="002C7339">
    <w:pPr>
      <w:pBdr>
        <w:bottom w:val="double" w:sz="6" w:space="1" w:color="auto"/>
      </w:pBdr>
      <w:spacing w:before="0" w:after="0"/>
      <w:jc w:val="right"/>
      <w:rPr>
        <w:rFonts w:ascii="Arial Rounded MT Bold" w:hAnsi="Arial Rounded MT Bold" w:cs="Arial Rounded MT Bold"/>
        <w:i/>
        <w:iCs/>
        <w:sz w:val="18"/>
        <w:szCs w:val="21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eastAsia="fr-FR"/>
      </w:rPr>
      <w:t>TS 2 - Soins infirmiers</w:t>
    </w:r>
  </w:p>
  <w:p w:rsidR="002C7339" w:rsidRDefault="002C7339">
    <w:pPr>
      <w:pStyle w:val="Header"/>
      <w:rPr>
        <w:lang w:eastAsia="fr-FR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39" w:rsidRDefault="002C7339" w:rsidP="00A66A79">
    <w:pPr>
      <w:pStyle w:val="Heading6"/>
      <w:rPr>
        <w:i w:val="0"/>
        <w:iCs w:val="0"/>
      </w:rPr>
    </w:pPr>
    <w:r>
      <w:t>TS 2- Soins infirmiers</w:t>
    </w:r>
  </w:p>
  <w:p w:rsidR="002C7339" w:rsidRDefault="002C7339">
    <w:pPr>
      <w:pStyle w:val="Header"/>
      <w:rPr>
        <w:lang w:eastAsia="fr-FR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39" w:rsidRDefault="002C7339" w:rsidP="00A66A79">
    <w:pPr>
      <w:pStyle w:val="Heading6"/>
    </w:pPr>
    <w:r>
      <w:t>TS 2 Soins infirmiers</w:t>
    </w:r>
  </w:p>
  <w:p w:rsidR="002C7339" w:rsidRDefault="002C7339">
    <w:pPr>
      <w:pStyle w:val="Header"/>
      <w:rPr>
        <w:lang w:eastAsia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84F08"/>
    <w:multiLevelType w:val="hybridMultilevel"/>
    <w:tmpl w:val="84401C54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0151377D"/>
    <w:multiLevelType w:val="hybridMultilevel"/>
    <w:tmpl w:val="838C348C"/>
    <w:lvl w:ilvl="0" w:tplc="365E30D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3D42FF6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D3EC8D8">
      <w:start w:val="1"/>
      <w:numFmt w:val="upperLetter"/>
      <w:lvlText w:val="%4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1AEE8C52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6" w:tplc="0409001B">
      <w:start w:val="1"/>
      <w:numFmt w:val="lowerRoman"/>
      <w:lvlText w:val="%7."/>
      <w:lvlJc w:val="right"/>
      <w:pPr>
        <w:tabs>
          <w:tab w:val="num" w:pos="2520"/>
        </w:tabs>
        <w:ind w:left="2520" w:hanging="180"/>
      </w:pPr>
      <w:rPr>
        <w:rFonts w:hint="default"/>
        <w:b w:val="0"/>
        <w:bCs w:val="0"/>
      </w:rPr>
    </w:lvl>
    <w:lvl w:ilvl="7" w:tplc="A7921698">
      <w:start w:val="4"/>
      <w:numFmt w:val="upp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  <w:b w:val="0"/>
        <w:bCs w:val="0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F975B6"/>
    <w:multiLevelType w:val="hybridMultilevel"/>
    <w:tmpl w:val="801E6F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916596"/>
    <w:multiLevelType w:val="singleLevel"/>
    <w:tmpl w:val="D9F082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>
    <w:nsid w:val="0AEF2E87"/>
    <w:multiLevelType w:val="hybridMultilevel"/>
    <w:tmpl w:val="5590FC84"/>
    <w:lvl w:ilvl="0" w:tplc="0409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5A00B8"/>
    <w:multiLevelType w:val="hybridMultilevel"/>
    <w:tmpl w:val="1EC2602E"/>
    <w:lvl w:ilvl="0" w:tplc="0409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543BA2"/>
    <w:multiLevelType w:val="hybridMultilevel"/>
    <w:tmpl w:val="B1024270"/>
    <w:lvl w:ilvl="0" w:tplc="18C22234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5498B"/>
    <w:multiLevelType w:val="hybridMultilevel"/>
    <w:tmpl w:val="5E542E42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CA2AEF"/>
    <w:multiLevelType w:val="hybridMultilevel"/>
    <w:tmpl w:val="9E2EEBC4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7765A"/>
    <w:multiLevelType w:val="hybridMultilevel"/>
    <w:tmpl w:val="7C1CB3BE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4C0B51"/>
    <w:multiLevelType w:val="hybridMultilevel"/>
    <w:tmpl w:val="CD1A1636"/>
    <w:lvl w:ilvl="0" w:tplc="0409000B">
      <w:start w:val="1"/>
      <w:numFmt w:val="bullet"/>
      <w:lvlText w:val=""/>
      <w:lvlJc w:val="left"/>
      <w:pPr>
        <w:ind w:left="50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6" w:hanging="360"/>
      </w:pPr>
      <w:rPr>
        <w:rFonts w:ascii="Wingdings" w:hAnsi="Wingdings" w:hint="default"/>
      </w:rPr>
    </w:lvl>
  </w:abstractNum>
  <w:abstractNum w:abstractNumId="12">
    <w:nsid w:val="22026FEC"/>
    <w:multiLevelType w:val="hybridMultilevel"/>
    <w:tmpl w:val="F2484B44"/>
    <w:lvl w:ilvl="0" w:tplc="0409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3">
    <w:nsid w:val="2AA1201F"/>
    <w:multiLevelType w:val="hybridMultilevel"/>
    <w:tmpl w:val="405A4F30"/>
    <w:lvl w:ilvl="0" w:tplc="9164393C">
      <w:start w:val="1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B3E29B9"/>
    <w:multiLevelType w:val="hybridMultilevel"/>
    <w:tmpl w:val="A5ECBDAC"/>
    <w:lvl w:ilvl="0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F01567"/>
    <w:multiLevelType w:val="singleLevel"/>
    <w:tmpl w:val="712041CC"/>
    <w:lvl w:ilvl="0">
      <w:start w:val="1"/>
      <w:numFmt w:val="decimal"/>
      <w:lvlText w:val="4.1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6">
    <w:nsid w:val="3AEE0ED6"/>
    <w:multiLevelType w:val="hybridMultilevel"/>
    <w:tmpl w:val="8378F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9451B"/>
    <w:multiLevelType w:val="hybridMultilevel"/>
    <w:tmpl w:val="ED3E0CF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>
    <w:nsid w:val="3C1538C4"/>
    <w:multiLevelType w:val="hybridMultilevel"/>
    <w:tmpl w:val="F78C4EAA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BA5940"/>
    <w:multiLevelType w:val="hybridMultilevel"/>
    <w:tmpl w:val="726E46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3004E0"/>
    <w:multiLevelType w:val="hybridMultilevel"/>
    <w:tmpl w:val="6DEEBE44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43026B98"/>
    <w:multiLevelType w:val="singleLevel"/>
    <w:tmpl w:val="ED546B32"/>
    <w:lvl w:ilvl="0">
      <w:start w:val="1"/>
      <w:numFmt w:val="decimal"/>
      <w:lvlText w:val="4.2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2">
    <w:nsid w:val="44A37578"/>
    <w:multiLevelType w:val="hybridMultilevel"/>
    <w:tmpl w:val="45648F98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23">
    <w:nsid w:val="44BA5974"/>
    <w:multiLevelType w:val="singleLevel"/>
    <w:tmpl w:val="DEF033B8"/>
    <w:lvl w:ilvl="0">
      <w:start w:val="1"/>
      <w:numFmt w:val="decimal"/>
      <w:lvlText w:val="3.2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4">
    <w:nsid w:val="45B15A1E"/>
    <w:multiLevelType w:val="hybridMultilevel"/>
    <w:tmpl w:val="0326473C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444AF9"/>
    <w:multiLevelType w:val="hybridMultilevel"/>
    <w:tmpl w:val="8D42A318"/>
    <w:lvl w:ilvl="0" w:tplc="DE32C69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3D42FF6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</w:rPr>
    </w:lvl>
    <w:lvl w:ilvl="2" w:tplc="1AEE8C5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4FE6670E"/>
    <w:multiLevelType w:val="hybridMultilevel"/>
    <w:tmpl w:val="B4F24724"/>
    <w:lvl w:ilvl="0" w:tplc="1E8C39EC">
      <w:numFmt w:val="bullet"/>
      <w:lvlText w:val="-"/>
      <w:lvlJc w:val="left"/>
      <w:pPr>
        <w:ind w:left="988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F40177"/>
    <w:multiLevelType w:val="hybridMultilevel"/>
    <w:tmpl w:val="CF36DE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92237F"/>
    <w:multiLevelType w:val="singleLevel"/>
    <w:tmpl w:val="D1F07B9C"/>
    <w:lvl w:ilvl="0">
      <w:start w:val="1"/>
      <w:numFmt w:val="decimal"/>
      <w:lvlText w:val="3.1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9">
    <w:nsid w:val="5E0951B8"/>
    <w:multiLevelType w:val="hybridMultilevel"/>
    <w:tmpl w:val="8EF61E94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30">
    <w:nsid w:val="5E1A489A"/>
    <w:multiLevelType w:val="hybridMultilevel"/>
    <w:tmpl w:val="14C07A3E"/>
    <w:lvl w:ilvl="0" w:tplc="0409001B">
      <w:start w:val="1"/>
      <w:numFmt w:val="lowerRoman"/>
      <w:lvlText w:val="%1."/>
      <w:lvlJc w:val="righ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>
    <w:nsid w:val="60FD19A5"/>
    <w:multiLevelType w:val="singleLevel"/>
    <w:tmpl w:val="FFFFFFFF"/>
    <w:lvl w:ilvl="0">
      <w:start w:val="1"/>
      <w:numFmt w:val="chosung"/>
      <w:lvlText w:val=""/>
      <w:legacy w:legacy="1" w:legacySpace="0" w:legacyIndent="360"/>
      <w:lvlJc w:val="left"/>
      <w:pPr>
        <w:ind w:left="0" w:hanging="360"/>
      </w:pPr>
      <w:rPr>
        <w:rFonts w:ascii="Symbol" w:hAnsi="Symbol" w:hint="default"/>
      </w:rPr>
    </w:lvl>
  </w:abstractNum>
  <w:abstractNum w:abstractNumId="32">
    <w:nsid w:val="618E3F05"/>
    <w:multiLevelType w:val="hybridMultilevel"/>
    <w:tmpl w:val="81C8438C"/>
    <w:lvl w:ilvl="0" w:tplc="FA82E2D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>
    <w:nsid w:val="6405616C"/>
    <w:multiLevelType w:val="hybridMultilevel"/>
    <w:tmpl w:val="52DA0AD6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0A5CEF"/>
    <w:multiLevelType w:val="hybridMultilevel"/>
    <w:tmpl w:val="C38C8D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5F7D14"/>
    <w:multiLevelType w:val="hybridMultilevel"/>
    <w:tmpl w:val="68727F5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>
    <w:nsid w:val="71B6152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37">
    <w:nsid w:val="766A14B6"/>
    <w:multiLevelType w:val="hybridMultilevel"/>
    <w:tmpl w:val="62DAC0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145F57"/>
    <w:multiLevelType w:val="hybridMultilevel"/>
    <w:tmpl w:val="5D169DCE"/>
    <w:lvl w:ilvl="0" w:tplc="1E8C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8D52E1"/>
    <w:multiLevelType w:val="hybridMultilevel"/>
    <w:tmpl w:val="0A78D928"/>
    <w:lvl w:ilvl="0" w:tplc="0409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582B69"/>
    <w:multiLevelType w:val="hybridMultilevel"/>
    <w:tmpl w:val="4156F6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lvl w:ilvl="0">
        <w:start w:val="8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4"/>
          <w:u w:val="none"/>
        </w:rPr>
      </w:lvl>
    </w:lvlOverride>
  </w:num>
  <w:num w:numId="3">
    <w:abstractNumId w:val="4"/>
    <w:lvlOverride w:ilvl="0">
      <w:lvl w:ilvl="0">
        <w:start w:val="9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4"/>
          <w:u w:val="none"/>
        </w:rPr>
      </w:lvl>
    </w:lvlOverride>
  </w:num>
  <w:num w:numId="4">
    <w:abstractNumId w:val="0"/>
    <w:lvlOverride w:ilvl="0">
      <w:lvl w:ilvl="0">
        <w:start w:val="1"/>
        <w:numFmt w:val="chosung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chosung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28"/>
  </w:num>
  <w:num w:numId="7">
    <w:abstractNumId w:val="28"/>
    <w:lvlOverride w:ilvl="0">
      <w:lvl w:ilvl="0">
        <w:start w:val="2"/>
        <w:numFmt w:val="decimal"/>
        <w:lvlText w:val="3.1.%1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8">
    <w:abstractNumId w:val="23"/>
  </w:num>
  <w:num w:numId="9">
    <w:abstractNumId w:val="0"/>
    <w:lvlOverride w:ilvl="0">
      <w:lvl w:ilvl="0">
        <w:start w:val="1"/>
        <w:numFmt w:val="chosung"/>
        <w:lvlText w:val="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5"/>
    <w:lvlOverride w:ilvl="0">
      <w:lvl w:ilvl="0">
        <w:start w:val="2"/>
        <w:numFmt w:val="decimal"/>
        <w:lvlText w:val="4.1.%1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12">
    <w:abstractNumId w:val="21"/>
  </w:num>
  <w:num w:numId="13">
    <w:abstractNumId w:val="31"/>
  </w:num>
  <w:num w:numId="14">
    <w:abstractNumId w:val="36"/>
  </w:num>
  <w:num w:numId="15">
    <w:abstractNumId w:val="32"/>
  </w:num>
  <w:num w:numId="16">
    <w:abstractNumId w:val="7"/>
  </w:num>
  <w:num w:numId="17">
    <w:abstractNumId w:val="3"/>
  </w:num>
  <w:num w:numId="18">
    <w:abstractNumId w:val="25"/>
  </w:num>
  <w:num w:numId="19">
    <w:abstractNumId w:val="2"/>
  </w:num>
  <w:num w:numId="20">
    <w:abstractNumId w:val="30"/>
  </w:num>
  <w:num w:numId="21">
    <w:abstractNumId w:val="37"/>
  </w:num>
  <w:num w:numId="22">
    <w:abstractNumId w:val="16"/>
  </w:num>
  <w:num w:numId="23">
    <w:abstractNumId w:val="17"/>
  </w:num>
  <w:num w:numId="24">
    <w:abstractNumId w:val="29"/>
  </w:num>
  <w:num w:numId="25">
    <w:abstractNumId w:val="11"/>
  </w:num>
  <w:num w:numId="26">
    <w:abstractNumId w:val="12"/>
  </w:num>
  <w:num w:numId="27">
    <w:abstractNumId w:val="13"/>
  </w:num>
  <w:num w:numId="28">
    <w:abstractNumId w:val="22"/>
  </w:num>
  <w:num w:numId="29">
    <w:abstractNumId w:val="35"/>
  </w:num>
  <w:num w:numId="30">
    <w:abstractNumId w:val="20"/>
  </w:num>
  <w:num w:numId="31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5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BE5C66"/>
    <w:rsid w:val="000314F0"/>
    <w:rsid w:val="00067B18"/>
    <w:rsid w:val="00073CA1"/>
    <w:rsid w:val="0008529F"/>
    <w:rsid w:val="000C560B"/>
    <w:rsid w:val="00116182"/>
    <w:rsid w:val="00117CAE"/>
    <w:rsid w:val="00124824"/>
    <w:rsid w:val="001348C1"/>
    <w:rsid w:val="001F4D36"/>
    <w:rsid w:val="00207B47"/>
    <w:rsid w:val="00293771"/>
    <w:rsid w:val="002C7339"/>
    <w:rsid w:val="002E7E2C"/>
    <w:rsid w:val="002F35F3"/>
    <w:rsid w:val="00303EBE"/>
    <w:rsid w:val="003241DE"/>
    <w:rsid w:val="00324B41"/>
    <w:rsid w:val="003432F0"/>
    <w:rsid w:val="003506EF"/>
    <w:rsid w:val="00364318"/>
    <w:rsid w:val="0038791C"/>
    <w:rsid w:val="003A264E"/>
    <w:rsid w:val="00423999"/>
    <w:rsid w:val="004A005B"/>
    <w:rsid w:val="004A2657"/>
    <w:rsid w:val="004A72B9"/>
    <w:rsid w:val="004B2099"/>
    <w:rsid w:val="004D4403"/>
    <w:rsid w:val="004D4ECF"/>
    <w:rsid w:val="004E4FE2"/>
    <w:rsid w:val="005148E9"/>
    <w:rsid w:val="00523A6F"/>
    <w:rsid w:val="00553CFD"/>
    <w:rsid w:val="00667768"/>
    <w:rsid w:val="006B0B17"/>
    <w:rsid w:val="00725B64"/>
    <w:rsid w:val="00740C86"/>
    <w:rsid w:val="007775C7"/>
    <w:rsid w:val="00786C06"/>
    <w:rsid w:val="007B2D35"/>
    <w:rsid w:val="007E74A3"/>
    <w:rsid w:val="007F41C3"/>
    <w:rsid w:val="008E4993"/>
    <w:rsid w:val="00923A01"/>
    <w:rsid w:val="00973C3D"/>
    <w:rsid w:val="00995A62"/>
    <w:rsid w:val="00A07BEF"/>
    <w:rsid w:val="00A61EC3"/>
    <w:rsid w:val="00A66A79"/>
    <w:rsid w:val="00AB3739"/>
    <w:rsid w:val="00B14FF3"/>
    <w:rsid w:val="00B8088D"/>
    <w:rsid w:val="00BD5797"/>
    <w:rsid w:val="00BE5C66"/>
    <w:rsid w:val="00BF1B84"/>
    <w:rsid w:val="00BF6A97"/>
    <w:rsid w:val="00C46938"/>
    <w:rsid w:val="00C73DF2"/>
    <w:rsid w:val="00CF58EB"/>
    <w:rsid w:val="00D72FD4"/>
    <w:rsid w:val="00D96679"/>
    <w:rsid w:val="00DA112D"/>
    <w:rsid w:val="00E35D78"/>
    <w:rsid w:val="00E704B5"/>
    <w:rsid w:val="00E84351"/>
    <w:rsid w:val="00E85E7E"/>
    <w:rsid w:val="00EB0F93"/>
    <w:rsid w:val="00EB510D"/>
    <w:rsid w:val="00EB6867"/>
    <w:rsid w:val="00F374AD"/>
    <w:rsid w:val="00F5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C66"/>
    <w:pPr>
      <w:spacing w:before="60" w:after="60" w:line="240" w:lineRule="auto"/>
      <w:jc w:val="lowKashida"/>
    </w:pPr>
    <w:rPr>
      <w:rFonts w:ascii="Arial" w:eastAsia="Times New Roman" w:hAnsi="Arial" w:cs="Traditional Arabic"/>
      <w:szCs w:val="26"/>
      <w:lang w:val="fr-FR" w:bidi="ar-LB"/>
    </w:rPr>
  </w:style>
  <w:style w:type="paragraph" w:styleId="Heading1">
    <w:name w:val="heading 1"/>
    <w:basedOn w:val="Normal"/>
    <w:next w:val="Normal"/>
    <w:link w:val="Heading1Char"/>
    <w:qFormat/>
    <w:rsid w:val="00BE5C66"/>
    <w:pPr>
      <w:keepNext/>
      <w:pBdr>
        <w:bottom w:val="double" w:sz="6" w:space="1" w:color="auto"/>
      </w:pBdr>
      <w:shd w:val="pct20" w:color="auto" w:fill="auto"/>
      <w:spacing w:before="0" w:after="36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BE5C66"/>
    <w:pPr>
      <w:keepNext/>
      <w:spacing w:before="240" w:after="0"/>
      <w:outlineLvl w:val="1"/>
    </w:pPr>
    <w:rPr>
      <w:rFonts w:ascii="Arial Rounded MT Bold" w:hAnsi="Arial Rounded MT Bold" w:cs="Arial Rounded MT Bold"/>
      <w:b/>
      <w:bCs/>
      <w:caps/>
      <w:sz w:val="28"/>
      <w:szCs w:val="33"/>
      <w:lang w:eastAsia="fr-FR"/>
    </w:rPr>
  </w:style>
  <w:style w:type="paragraph" w:styleId="Heading3">
    <w:name w:val="heading 3"/>
    <w:basedOn w:val="Normal"/>
    <w:next w:val="Normal"/>
    <w:link w:val="Heading3Char"/>
    <w:qFormat/>
    <w:rsid w:val="00BE5C66"/>
    <w:pPr>
      <w:keepNext/>
      <w:spacing w:before="120"/>
      <w:outlineLvl w:val="2"/>
    </w:pPr>
    <w:rPr>
      <w:b/>
      <w:bCs/>
      <w:sz w:val="24"/>
      <w:szCs w:val="31"/>
      <w:lang w:eastAsia="fr-FR"/>
    </w:rPr>
  </w:style>
  <w:style w:type="paragraph" w:styleId="Heading4">
    <w:name w:val="heading 4"/>
    <w:basedOn w:val="Normal"/>
    <w:next w:val="Normal"/>
    <w:link w:val="Heading4Char"/>
    <w:qFormat/>
    <w:rsid w:val="00BE5C66"/>
    <w:pPr>
      <w:keepNext/>
      <w:spacing w:before="120"/>
      <w:ind w:firstLine="72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BE5C66"/>
    <w:pPr>
      <w:spacing w:before="120"/>
      <w:ind w:left="720"/>
      <w:outlineLvl w:val="4"/>
    </w:pPr>
    <w:rPr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BE5C66"/>
    <w:pPr>
      <w:keepNext/>
      <w:pBdr>
        <w:bottom w:val="double" w:sz="6" w:space="1" w:color="auto"/>
      </w:pBdr>
      <w:spacing w:before="0" w:after="0"/>
      <w:jc w:val="right"/>
      <w:outlineLvl w:val="5"/>
    </w:pPr>
    <w:rPr>
      <w:rFonts w:ascii="Arial Rounded MT Bold" w:hAnsi="Arial Rounded MT Bold" w:cs="Arial Rounded MT Bold"/>
      <w:i/>
      <w:iCs/>
      <w:sz w:val="18"/>
      <w:szCs w:val="21"/>
      <w:lang w:eastAsia="fr-FR"/>
    </w:rPr>
  </w:style>
  <w:style w:type="paragraph" w:styleId="Heading7">
    <w:name w:val="heading 7"/>
    <w:basedOn w:val="Normal"/>
    <w:next w:val="Normal"/>
    <w:link w:val="Heading7Char"/>
    <w:qFormat/>
    <w:rsid w:val="00BE5C66"/>
    <w:pPr>
      <w:keepNext/>
      <w:widowControl w:val="0"/>
      <w:tabs>
        <w:tab w:val="left" w:pos="204"/>
      </w:tabs>
      <w:jc w:val="left"/>
      <w:outlineLvl w:val="6"/>
    </w:pPr>
    <w:rPr>
      <w:b/>
      <w:snapToGrid w:val="0"/>
      <w:sz w:val="28"/>
    </w:rPr>
  </w:style>
  <w:style w:type="paragraph" w:styleId="Heading8">
    <w:name w:val="heading 8"/>
    <w:basedOn w:val="Normal"/>
    <w:next w:val="Normal"/>
    <w:link w:val="Heading8Char"/>
    <w:qFormat/>
    <w:rsid w:val="00BE5C66"/>
    <w:pPr>
      <w:bidi/>
      <w:spacing w:before="120" w:after="0"/>
      <w:ind w:left="703"/>
      <w:jc w:val="left"/>
      <w:outlineLvl w:val="7"/>
    </w:pPr>
    <w:rPr>
      <w:rFonts w:cs="Mudir MT"/>
      <w:sz w:val="20"/>
      <w:szCs w:val="24"/>
    </w:rPr>
  </w:style>
  <w:style w:type="paragraph" w:styleId="Heading9">
    <w:name w:val="heading 9"/>
    <w:basedOn w:val="Normal"/>
    <w:next w:val="Normal"/>
    <w:link w:val="Heading9Char"/>
    <w:qFormat/>
    <w:rsid w:val="00BE5C66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pacing w:before="240"/>
      <w:jc w:val="right"/>
      <w:outlineLvl w:val="8"/>
    </w:pPr>
    <w:rPr>
      <w:rFonts w:ascii="Braggadocio" w:hAnsi="Braggadocio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C66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 w:bidi="ar-LB"/>
    </w:rPr>
  </w:style>
  <w:style w:type="character" w:customStyle="1" w:styleId="Heading2Char">
    <w:name w:val="Heading 2 Char"/>
    <w:basedOn w:val="DefaultParagraphFont"/>
    <w:link w:val="Heading2"/>
    <w:rsid w:val="00BE5C66"/>
    <w:rPr>
      <w:rFonts w:ascii="Arial Rounded MT Bold" w:eastAsia="Times New Roman" w:hAnsi="Arial Rounded MT Bold" w:cs="Arial Rounded MT Bold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rsid w:val="00BE5C66"/>
    <w:rPr>
      <w:rFonts w:ascii="Arial" w:eastAsia="Times New Roman" w:hAnsi="Arial" w:cs="Traditional Arabic"/>
      <w:b/>
      <w:bCs/>
      <w:sz w:val="24"/>
      <w:szCs w:val="31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BE5C66"/>
    <w:rPr>
      <w:rFonts w:ascii="Arial" w:eastAsia="Times New Roman" w:hAnsi="Arial" w:cs="Traditional Arabic"/>
      <w:b/>
      <w:bCs/>
      <w:i/>
      <w:iCs/>
      <w:szCs w:val="26"/>
      <w:lang w:val="fr-FR" w:bidi="ar-LB"/>
    </w:rPr>
  </w:style>
  <w:style w:type="character" w:customStyle="1" w:styleId="Heading5Char">
    <w:name w:val="Heading 5 Char"/>
    <w:basedOn w:val="DefaultParagraphFont"/>
    <w:link w:val="Heading5"/>
    <w:rsid w:val="00BE5C66"/>
    <w:rPr>
      <w:rFonts w:ascii="Arial" w:eastAsia="Times New Roman" w:hAnsi="Arial" w:cs="Traditional Arabic"/>
      <w:b/>
      <w:bCs/>
      <w:sz w:val="24"/>
      <w:szCs w:val="28"/>
      <w:lang w:val="fr-FR" w:bidi="ar-LB"/>
    </w:rPr>
  </w:style>
  <w:style w:type="character" w:customStyle="1" w:styleId="Heading6Char">
    <w:name w:val="Heading 6 Char"/>
    <w:basedOn w:val="DefaultParagraphFont"/>
    <w:link w:val="Heading6"/>
    <w:rsid w:val="00BE5C66"/>
    <w:rPr>
      <w:rFonts w:ascii="Arial Rounded MT Bold" w:eastAsia="Times New Roman" w:hAnsi="Arial Rounded MT Bold" w:cs="Arial Rounded MT Bold"/>
      <w:i/>
      <w:iCs/>
      <w:sz w:val="18"/>
      <w:szCs w:val="21"/>
      <w:lang w:val="fr-FR" w:eastAsia="fr-FR" w:bidi="ar-LB"/>
    </w:rPr>
  </w:style>
  <w:style w:type="character" w:customStyle="1" w:styleId="Heading7Char">
    <w:name w:val="Heading 7 Char"/>
    <w:basedOn w:val="DefaultParagraphFont"/>
    <w:link w:val="Heading7"/>
    <w:rsid w:val="00BE5C66"/>
    <w:rPr>
      <w:rFonts w:ascii="Arial" w:eastAsia="Times New Roman" w:hAnsi="Arial" w:cs="Traditional Arabic"/>
      <w:b/>
      <w:snapToGrid w:val="0"/>
      <w:sz w:val="28"/>
      <w:szCs w:val="26"/>
      <w:lang w:val="fr-FR" w:bidi="ar-LB"/>
    </w:rPr>
  </w:style>
  <w:style w:type="character" w:customStyle="1" w:styleId="Heading8Char">
    <w:name w:val="Heading 8 Char"/>
    <w:basedOn w:val="DefaultParagraphFont"/>
    <w:link w:val="Heading8"/>
    <w:rsid w:val="00BE5C66"/>
    <w:rPr>
      <w:rFonts w:ascii="Arial" w:eastAsia="Times New Roman" w:hAnsi="Arial" w:cs="Mudir MT"/>
      <w:sz w:val="20"/>
      <w:szCs w:val="24"/>
      <w:lang w:val="fr-FR" w:bidi="ar-LB"/>
    </w:rPr>
  </w:style>
  <w:style w:type="character" w:customStyle="1" w:styleId="Heading9Char">
    <w:name w:val="Heading 9 Char"/>
    <w:basedOn w:val="DefaultParagraphFont"/>
    <w:link w:val="Heading9"/>
    <w:rsid w:val="00BE5C66"/>
    <w:rPr>
      <w:rFonts w:ascii="Braggadocio" w:eastAsia="Times New Roman" w:hAnsi="Braggadocio" w:cs="Traditional Arabic"/>
      <w:sz w:val="32"/>
      <w:szCs w:val="38"/>
      <w:lang w:val="fr-FR" w:bidi="ar-LB"/>
    </w:rPr>
  </w:style>
  <w:style w:type="paragraph" w:styleId="Title">
    <w:name w:val="Title"/>
    <w:basedOn w:val="Normal"/>
    <w:link w:val="TitleChar"/>
    <w:qFormat/>
    <w:rsid w:val="00BE5C66"/>
    <w:pPr>
      <w:spacing w:before="120" w:after="120"/>
      <w:jc w:val="center"/>
    </w:pPr>
    <w:rPr>
      <w:rFonts w:ascii="Arial Rounded MT Bold" w:hAnsi="Arial Rounded MT Bold"/>
      <w:b/>
      <w:bCs/>
      <w:caps/>
      <w:sz w:val="28"/>
      <w:szCs w:val="31"/>
      <w:lang w:eastAsia="fr-FR"/>
    </w:rPr>
  </w:style>
  <w:style w:type="character" w:customStyle="1" w:styleId="TitleChar">
    <w:name w:val="Title Char"/>
    <w:basedOn w:val="DefaultParagraphFont"/>
    <w:link w:val="Title"/>
    <w:rsid w:val="00BE5C66"/>
    <w:rPr>
      <w:rFonts w:ascii="Arial Rounded MT Bold" w:eastAsia="Times New Roman" w:hAnsi="Arial Rounded MT Bold" w:cs="Traditional Arabic"/>
      <w:b/>
      <w:bCs/>
      <w:caps/>
      <w:sz w:val="28"/>
      <w:szCs w:val="31"/>
      <w:lang w:val="fr-FR" w:eastAsia="fr-FR" w:bidi="ar-LB"/>
    </w:rPr>
  </w:style>
  <w:style w:type="paragraph" w:styleId="Footer">
    <w:name w:val="footer"/>
    <w:basedOn w:val="Normal"/>
    <w:link w:val="FooterChar"/>
    <w:rsid w:val="00BE5C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E5C66"/>
    <w:rPr>
      <w:rFonts w:ascii="Arial" w:eastAsia="Times New Roman" w:hAnsi="Arial" w:cs="Traditional Arabic"/>
      <w:szCs w:val="26"/>
      <w:lang w:val="fr-FR" w:bidi="ar-LB"/>
    </w:rPr>
  </w:style>
  <w:style w:type="character" w:styleId="PageNumber">
    <w:name w:val="page number"/>
    <w:basedOn w:val="DefaultParagraphFont"/>
    <w:rsid w:val="00BE5C66"/>
    <w:rPr>
      <w:rFonts w:cs="Braggadocio"/>
    </w:rPr>
  </w:style>
  <w:style w:type="paragraph" w:styleId="BodyText2">
    <w:name w:val="Body Text 2"/>
    <w:basedOn w:val="Normal"/>
    <w:link w:val="BodyText2Char"/>
    <w:rsid w:val="00BE5C66"/>
    <w:pPr>
      <w:ind w:left="1134" w:hanging="1134"/>
    </w:pPr>
    <w:rPr>
      <w:sz w:val="28"/>
      <w:szCs w:val="33"/>
    </w:rPr>
  </w:style>
  <w:style w:type="character" w:customStyle="1" w:styleId="BodyText2Char">
    <w:name w:val="Body Text 2 Char"/>
    <w:basedOn w:val="DefaultParagraphFont"/>
    <w:link w:val="BodyText2"/>
    <w:rsid w:val="00BE5C66"/>
    <w:rPr>
      <w:rFonts w:ascii="Arial" w:eastAsia="Times New Roman" w:hAnsi="Arial" w:cs="Traditional Arabic"/>
      <w:sz w:val="28"/>
      <w:szCs w:val="33"/>
      <w:lang w:val="fr-FR" w:bidi="ar-LB"/>
    </w:rPr>
  </w:style>
  <w:style w:type="paragraph" w:styleId="BodyTextIndent2">
    <w:name w:val="Body Text Indent 2"/>
    <w:basedOn w:val="Normal"/>
    <w:link w:val="BodyTextIndent2Char"/>
    <w:rsid w:val="00BE5C66"/>
    <w:pPr>
      <w:ind w:left="993" w:hanging="993"/>
    </w:pPr>
    <w:rPr>
      <w:sz w:val="28"/>
      <w:szCs w:val="33"/>
    </w:rPr>
  </w:style>
  <w:style w:type="character" w:customStyle="1" w:styleId="BodyTextIndent2Char">
    <w:name w:val="Body Text Indent 2 Char"/>
    <w:basedOn w:val="DefaultParagraphFont"/>
    <w:link w:val="BodyTextIndent2"/>
    <w:rsid w:val="00BE5C66"/>
    <w:rPr>
      <w:rFonts w:ascii="Arial" w:eastAsia="Times New Roman" w:hAnsi="Arial" w:cs="Traditional Arabic"/>
      <w:sz w:val="28"/>
      <w:szCs w:val="33"/>
      <w:lang w:val="fr-FR" w:bidi="ar-LB"/>
    </w:rPr>
  </w:style>
  <w:style w:type="paragraph" w:styleId="Header">
    <w:name w:val="header"/>
    <w:basedOn w:val="Normal"/>
    <w:link w:val="HeaderChar"/>
    <w:rsid w:val="00BE5C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E5C66"/>
    <w:rPr>
      <w:rFonts w:ascii="Arial" w:eastAsia="Times New Roman" w:hAnsi="Arial" w:cs="Traditional Arabic"/>
      <w:szCs w:val="26"/>
      <w:lang w:val="fr-FR" w:bidi="ar-LB"/>
    </w:rPr>
  </w:style>
  <w:style w:type="character" w:styleId="CommentReference">
    <w:name w:val="annotation reference"/>
    <w:basedOn w:val="DefaultParagraphFont"/>
    <w:semiHidden/>
    <w:rsid w:val="00BE5C66"/>
    <w:rPr>
      <w:sz w:val="16"/>
      <w:szCs w:val="19"/>
    </w:rPr>
  </w:style>
  <w:style w:type="paragraph" w:styleId="CommentText">
    <w:name w:val="annotation text"/>
    <w:basedOn w:val="Normal"/>
    <w:link w:val="CommentTextChar"/>
    <w:semiHidden/>
    <w:rsid w:val="00BE5C66"/>
    <w:rPr>
      <w:rFonts w:ascii="England Hand DB" w:hAnsi="England Hand DB"/>
    </w:rPr>
  </w:style>
  <w:style w:type="character" w:customStyle="1" w:styleId="CommentTextChar">
    <w:name w:val="Comment Text Char"/>
    <w:basedOn w:val="DefaultParagraphFont"/>
    <w:link w:val="CommentText"/>
    <w:semiHidden/>
    <w:rsid w:val="00BE5C66"/>
    <w:rPr>
      <w:rFonts w:ascii="England Hand DB" w:eastAsia="Times New Roman" w:hAnsi="England Hand DB" w:cs="Traditional Arabic"/>
      <w:szCs w:val="26"/>
      <w:lang w:val="fr-FR" w:bidi="ar-LB"/>
    </w:rPr>
  </w:style>
  <w:style w:type="paragraph" w:styleId="TOC1">
    <w:name w:val="toc 1"/>
    <w:basedOn w:val="Normal"/>
    <w:next w:val="Normal"/>
    <w:semiHidden/>
    <w:rsid w:val="00BE5C66"/>
    <w:pPr>
      <w:tabs>
        <w:tab w:val="right" w:leader="dot" w:pos="8505"/>
      </w:tabs>
    </w:pPr>
  </w:style>
  <w:style w:type="paragraph" w:styleId="TOC2">
    <w:name w:val="toc 2"/>
    <w:basedOn w:val="Normal"/>
    <w:next w:val="Normal"/>
    <w:semiHidden/>
    <w:rsid w:val="00BE5C66"/>
    <w:pPr>
      <w:tabs>
        <w:tab w:val="right" w:leader="dot" w:pos="8505"/>
      </w:tabs>
      <w:ind w:left="200"/>
    </w:pPr>
  </w:style>
  <w:style w:type="paragraph" w:styleId="TOC3">
    <w:name w:val="toc 3"/>
    <w:basedOn w:val="Normal"/>
    <w:next w:val="Normal"/>
    <w:semiHidden/>
    <w:rsid w:val="00BE5C66"/>
    <w:pPr>
      <w:tabs>
        <w:tab w:val="right" w:leader="dot" w:pos="8505"/>
      </w:tabs>
      <w:ind w:left="400"/>
    </w:pPr>
  </w:style>
  <w:style w:type="paragraph" w:styleId="TOC4">
    <w:name w:val="toc 4"/>
    <w:basedOn w:val="Normal"/>
    <w:next w:val="Normal"/>
    <w:semiHidden/>
    <w:rsid w:val="00BE5C66"/>
    <w:pPr>
      <w:tabs>
        <w:tab w:val="right" w:leader="dot" w:pos="8505"/>
      </w:tabs>
      <w:ind w:left="600"/>
    </w:pPr>
  </w:style>
  <w:style w:type="paragraph" w:styleId="TOC5">
    <w:name w:val="toc 5"/>
    <w:basedOn w:val="Normal"/>
    <w:next w:val="Normal"/>
    <w:semiHidden/>
    <w:rsid w:val="00BE5C66"/>
    <w:pPr>
      <w:tabs>
        <w:tab w:val="right" w:leader="dot" w:pos="8505"/>
      </w:tabs>
      <w:ind w:left="800"/>
    </w:pPr>
  </w:style>
  <w:style w:type="paragraph" w:styleId="TOC6">
    <w:name w:val="toc 6"/>
    <w:basedOn w:val="Normal"/>
    <w:next w:val="Normal"/>
    <w:semiHidden/>
    <w:rsid w:val="00BE5C66"/>
    <w:pPr>
      <w:tabs>
        <w:tab w:val="right" w:leader="dot" w:pos="8505"/>
      </w:tabs>
      <w:ind w:left="1000"/>
    </w:pPr>
  </w:style>
  <w:style w:type="paragraph" w:styleId="TOC7">
    <w:name w:val="toc 7"/>
    <w:basedOn w:val="Normal"/>
    <w:next w:val="Normal"/>
    <w:semiHidden/>
    <w:rsid w:val="00BE5C66"/>
    <w:pPr>
      <w:tabs>
        <w:tab w:val="right" w:leader="dot" w:pos="8505"/>
      </w:tabs>
      <w:ind w:left="1200"/>
    </w:pPr>
  </w:style>
  <w:style w:type="paragraph" w:styleId="TOC8">
    <w:name w:val="toc 8"/>
    <w:basedOn w:val="Normal"/>
    <w:next w:val="Normal"/>
    <w:semiHidden/>
    <w:rsid w:val="00BE5C66"/>
    <w:pPr>
      <w:tabs>
        <w:tab w:val="right" w:leader="dot" w:pos="8505"/>
      </w:tabs>
      <w:ind w:left="1400"/>
    </w:pPr>
  </w:style>
  <w:style w:type="paragraph" w:styleId="TOC9">
    <w:name w:val="toc 9"/>
    <w:basedOn w:val="Normal"/>
    <w:next w:val="Normal"/>
    <w:semiHidden/>
    <w:rsid w:val="00BE5C66"/>
    <w:pPr>
      <w:tabs>
        <w:tab w:val="right" w:leader="dot" w:pos="8505"/>
      </w:tabs>
      <w:ind w:left="1600"/>
    </w:pPr>
  </w:style>
  <w:style w:type="paragraph" w:styleId="FootnoteText">
    <w:name w:val="footnote text"/>
    <w:basedOn w:val="Normal"/>
    <w:link w:val="FootnoteTextChar"/>
    <w:semiHidden/>
    <w:rsid w:val="00BE5C66"/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BE5C66"/>
    <w:rPr>
      <w:rFonts w:ascii="Arial" w:eastAsia="Times New Roman" w:hAnsi="Arial" w:cs="Traditional Arabic"/>
      <w:sz w:val="20"/>
      <w:szCs w:val="24"/>
      <w:lang w:val="fr-FR" w:bidi="ar-LB"/>
    </w:rPr>
  </w:style>
  <w:style w:type="character" w:styleId="FootnoteReference">
    <w:name w:val="footnote reference"/>
    <w:basedOn w:val="DefaultParagraphFont"/>
    <w:semiHidden/>
    <w:rsid w:val="00BE5C66"/>
    <w:rPr>
      <w:vertAlign w:val="superscript"/>
    </w:rPr>
  </w:style>
  <w:style w:type="paragraph" w:customStyle="1" w:styleId="periode">
    <w:name w:val="periode"/>
    <w:basedOn w:val="Title"/>
    <w:rsid w:val="00BE5C66"/>
    <w:pPr>
      <w:spacing w:before="0"/>
      <w:jc w:val="right"/>
    </w:pPr>
    <w:rPr>
      <w:caps w:val="0"/>
      <w:sz w:val="24"/>
    </w:rPr>
  </w:style>
  <w:style w:type="paragraph" w:styleId="BodyTextIndent">
    <w:name w:val="Body Text Indent"/>
    <w:basedOn w:val="Normal"/>
    <w:link w:val="BodyTextIndentChar"/>
    <w:rsid w:val="00BE5C66"/>
    <w:pPr>
      <w:spacing w:before="0" w:after="0"/>
      <w:ind w:left="993" w:hanging="567"/>
    </w:pPr>
    <w:rPr>
      <w:lang w:eastAsia="fr-FR"/>
    </w:rPr>
  </w:style>
  <w:style w:type="character" w:customStyle="1" w:styleId="BodyTextIndentChar">
    <w:name w:val="Body Text Indent Char"/>
    <w:basedOn w:val="DefaultParagraphFont"/>
    <w:link w:val="BodyTextIndent"/>
    <w:rsid w:val="00BE5C66"/>
    <w:rPr>
      <w:rFonts w:ascii="Arial" w:eastAsia="Times New Roman" w:hAnsi="Arial" w:cs="Traditional Arabic"/>
      <w:szCs w:val="26"/>
      <w:lang w:val="fr-FR" w:eastAsia="fr-FR" w:bidi="ar-LB"/>
    </w:rPr>
  </w:style>
  <w:style w:type="paragraph" w:styleId="BodyTextIndent3">
    <w:name w:val="Body Text Indent 3"/>
    <w:basedOn w:val="Normal"/>
    <w:link w:val="BodyTextIndent3Char"/>
    <w:rsid w:val="00BE5C66"/>
    <w:pPr>
      <w:spacing w:before="0" w:after="0"/>
      <w:ind w:left="567" w:hanging="283"/>
    </w:pPr>
    <w:rPr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BE5C66"/>
    <w:rPr>
      <w:rFonts w:ascii="Arial" w:eastAsia="Times New Roman" w:hAnsi="Arial" w:cs="Traditional Arabic"/>
      <w:szCs w:val="26"/>
      <w:lang w:val="fr-FR" w:eastAsia="fr-FR" w:bidi="ar-LB"/>
    </w:rPr>
  </w:style>
  <w:style w:type="paragraph" w:customStyle="1" w:styleId="N">
    <w:name w:val="N"/>
    <w:basedOn w:val="Normal"/>
    <w:rsid w:val="00BE5C66"/>
    <w:pPr>
      <w:spacing w:before="0" w:after="360"/>
      <w:jc w:val="right"/>
    </w:pPr>
    <w:rPr>
      <w:b/>
      <w:bCs/>
      <w:lang w:val="en-US"/>
    </w:rPr>
  </w:style>
  <w:style w:type="paragraph" w:customStyle="1" w:styleId="Heading10">
    <w:name w:val="Heading 10"/>
    <w:basedOn w:val="Heading8"/>
    <w:rsid w:val="00BE5C66"/>
    <w:pPr>
      <w:jc w:val="center"/>
    </w:pPr>
    <w:rPr>
      <w:b/>
      <w:bCs/>
      <w:szCs w:val="26"/>
      <w:u w:val="single"/>
    </w:rPr>
  </w:style>
  <w:style w:type="paragraph" w:customStyle="1" w:styleId="na">
    <w:name w:val="na"/>
    <w:basedOn w:val="Normal"/>
    <w:rsid w:val="00BE5C66"/>
    <w:pPr>
      <w:bidi/>
      <w:spacing w:before="0" w:after="0"/>
      <w:jc w:val="right"/>
    </w:pPr>
    <w:rPr>
      <w:rFonts w:ascii="Times New Roman" w:hAnsi="Times New Roman" w:cs="Monotype Koufi"/>
      <w:snapToGrid w:val="0"/>
      <w:sz w:val="20"/>
      <w:szCs w:val="36"/>
      <w:lang w:val="en-US"/>
    </w:rPr>
  </w:style>
  <w:style w:type="paragraph" w:styleId="BodyText3">
    <w:name w:val="Body Text 3"/>
    <w:basedOn w:val="Normal"/>
    <w:link w:val="BodyText3Char"/>
    <w:rsid w:val="00BE5C66"/>
    <w:pPr>
      <w:spacing w:before="0" w:after="0"/>
      <w:jc w:val="left"/>
    </w:pPr>
    <w:rPr>
      <w:sz w:val="18"/>
      <w:szCs w:val="21"/>
      <w:lang w:eastAsia="fr-FR"/>
    </w:rPr>
  </w:style>
  <w:style w:type="character" w:customStyle="1" w:styleId="BodyText3Char">
    <w:name w:val="Body Text 3 Char"/>
    <w:basedOn w:val="DefaultParagraphFont"/>
    <w:link w:val="BodyText3"/>
    <w:rsid w:val="00BE5C66"/>
    <w:rPr>
      <w:rFonts w:ascii="Arial" w:eastAsia="Times New Roman" w:hAnsi="Arial" w:cs="Traditional Arabic"/>
      <w:sz w:val="18"/>
      <w:szCs w:val="21"/>
      <w:lang w:val="fr-FR" w:eastAsia="fr-FR" w:bidi="ar-LB"/>
    </w:rPr>
  </w:style>
  <w:style w:type="paragraph" w:styleId="BodyText">
    <w:name w:val="Body Text"/>
    <w:basedOn w:val="Normal"/>
    <w:link w:val="BodyTextChar"/>
    <w:rsid w:val="00BE5C66"/>
    <w:pPr>
      <w:widowControl w:val="0"/>
      <w:spacing w:before="0" w:after="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E5C66"/>
    <w:rPr>
      <w:rFonts w:ascii="Arial" w:eastAsia="Times New Roman" w:hAnsi="Arial" w:cs="Traditional Arabic"/>
      <w:szCs w:val="26"/>
      <w:lang w:bidi="ar-LB"/>
    </w:rPr>
  </w:style>
  <w:style w:type="paragraph" w:styleId="BlockText">
    <w:name w:val="Block Text"/>
    <w:basedOn w:val="Normal"/>
    <w:rsid w:val="00BE5C66"/>
    <w:pPr>
      <w:widowControl w:val="0"/>
      <w:spacing w:before="0" w:after="0"/>
      <w:ind w:left="1350" w:right="357" w:hanging="720"/>
    </w:pPr>
    <w:rPr>
      <w:lang w:eastAsia="fr-FR"/>
    </w:rPr>
  </w:style>
  <w:style w:type="paragraph" w:customStyle="1" w:styleId="n0">
    <w:name w:val="n"/>
    <w:basedOn w:val="Normal"/>
    <w:rsid w:val="00BE5C66"/>
    <w:pPr>
      <w:spacing w:before="0" w:after="120"/>
      <w:jc w:val="right"/>
    </w:pPr>
    <w:rPr>
      <w:rFonts w:ascii="Arial Rounded MT Bold" w:hAnsi="Arial Rounded MT Bold" w:cs="Times New Roman"/>
      <w:b/>
      <w:bCs/>
      <w:sz w:val="28"/>
      <w:szCs w:val="20"/>
    </w:rPr>
  </w:style>
  <w:style w:type="table" w:styleId="TableGrid">
    <w:name w:val="Table Grid"/>
    <w:basedOn w:val="TableNormal"/>
    <w:rsid w:val="00BE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5C66"/>
    <w:rPr>
      <w:color w:val="0000FF"/>
      <w:u w:val="single"/>
    </w:rPr>
  </w:style>
  <w:style w:type="paragraph" w:customStyle="1" w:styleId="font2">
    <w:name w:val="font2"/>
    <w:basedOn w:val="Normal"/>
    <w:rsid w:val="00BE5C66"/>
    <w:pPr>
      <w:spacing w:before="100" w:beforeAutospacing="1" w:after="100" w:afterAutospacing="1"/>
      <w:jc w:val="left"/>
    </w:pPr>
    <w:rPr>
      <w:rFonts w:cs="Arial"/>
      <w:sz w:val="24"/>
      <w:szCs w:val="24"/>
      <w:lang w:val="en-US" w:bidi="ar-SA"/>
    </w:rPr>
  </w:style>
  <w:style w:type="paragraph" w:styleId="NormalWeb">
    <w:name w:val="Normal (Web)"/>
    <w:basedOn w:val="Normal"/>
    <w:rsid w:val="00BE5C66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n-US" w:bidi="ar-SA"/>
    </w:rPr>
  </w:style>
  <w:style w:type="character" w:customStyle="1" w:styleId="font21">
    <w:name w:val="font21"/>
    <w:basedOn w:val="DefaultParagraphFont"/>
    <w:rsid w:val="00BE5C66"/>
    <w:rPr>
      <w:rFonts w:ascii="Arial" w:hAnsi="Arial" w:cs="Arial" w:hint="default"/>
      <w:i w:val="0"/>
      <w:iCs w:val="0"/>
      <w:sz w:val="24"/>
      <w:szCs w:val="24"/>
    </w:rPr>
  </w:style>
  <w:style w:type="paragraph" w:customStyle="1" w:styleId="arialmedium">
    <w:name w:val="arialmedium"/>
    <w:basedOn w:val="Normal"/>
    <w:rsid w:val="00BE5C66"/>
    <w:pPr>
      <w:spacing w:before="100" w:beforeAutospacing="1" w:after="100" w:afterAutospacing="1"/>
      <w:jc w:val="left"/>
    </w:pPr>
    <w:rPr>
      <w:rFonts w:cs="Arial"/>
      <w:i/>
      <w:iCs/>
      <w:sz w:val="27"/>
      <w:szCs w:val="27"/>
      <w:lang w:val="en-US" w:bidi="ar-SA"/>
    </w:rPr>
  </w:style>
  <w:style w:type="character" w:styleId="Emphasis">
    <w:name w:val="Emphasis"/>
    <w:basedOn w:val="DefaultParagraphFont"/>
    <w:qFormat/>
    <w:rsid w:val="00BE5C66"/>
    <w:rPr>
      <w:i/>
      <w:iCs/>
    </w:rPr>
  </w:style>
  <w:style w:type="paragraph" w:styleId="ListParagraph">
    <w:name w:val="List Paragraph"/>
    <w:basedOn w:val="Normal"/>
    <w:uiPriority w:val="34"/>
    <w:qFormat/>
    <w:rsid w:val="00BE5C66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Arial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C7D17-6E92-4FCB-8755-386E386B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39</Pages>
  <Words>6456</Words>
  <Characters>36801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Action Zone</cp:lastModifiedBy>
  <cp:revision>13</cp:revision>
  <cp:lastPrinted>2012-09-17T12:25:00Z</cp:lastPrinted>
  <dcterms:created xsi:type="dcterms:W3CDTF">2014-02-23T14:16:00Z</dcterms:created>
  <dcterms:modified xsi:type="dcterms:W3CDTF">2014-03-27T07:30:00Z</dcterms:modified>
</cp:coreProperties>
</file>